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A4E" w:rsidRDefault="00A25FA5">
      <w:pPr>
        <w:ind w:left="644"/>
        <w:rPr>
          <w:b/>
          <w:sz w:val="36"/>
        </w:rPr>
      </w:pPr>
      <w:bookmarkStart w:id="0" w:name="_GoBack"/>
      <w:bookmarkEnd w:id="0"/>
      <w:r>
        <w:rPr>
          <w:b/>
          <w:sz w:val="36"/>
        </w:rPr>
        <w:t xml:space="preserve">                      </w:t>
      </w:r>
    </w:p>
    <w:p w:rsidR="00A34A4E" w:rsidRDefault="00A25FA5">
      <w:pPr>
        <w:ind w:left="644"/>
        <w:jc w:val="center"/>
        <w:rPr>
          <w:b/>
          <w:sz w:val="36"/>
        </w:rPr>
      </w:pPr>
      <w:r>
        <w:rPr>
          <w:b/>
          <w:sz w:val="36"/>
        </w:rPr>
        <w:t>E C R  Fédération</w:t>
      </w:r>
    </w:p>
    <w:p w:rsidR="00A34A4E" w:rsidRDefault="00A25FA5">
      <w:pPr>
        <w:ind w:left="644"/>
        <w:jc w:val="center"/>
        <w:rPr>
          <w:b/>
          <w:sz w:val="36"/>
        </w:rPr>
      </w:pPr>
      <w:r>
        <w:rPr>
          <w:b/>
          <w:sz w:val="36"/>
        </w:rPr>
        <w:t xml:space="preserve">Experts-Comptables Retraités  </w:t>
      </w:r>
    </w:p>
    <w:p w:rsidR="00A34A4E" w:rsidRDefault="00A34A4E">
      <w:pPr>
        <w:ind w:left="644"/>
        <w:jc w:val="center"/>
        <w:rPr>
          <w:b/>
          <w:sz w:val="36"/>
        </w:rPr>
      </w:pPr>
    </w:p>
    <w:p w:rsidR="00A34A4E" w:rsidRDefault="00A34A4E">
      <w:pPr>
        <w:ind w:left="644"/>
        <w:jc w:val="center"/>
        <w:rPr>
          <w:b/>
          <w:sz w:val="28"/>
        </w:rPr>
      </w:pPr>
    </w:p>
    <w:p w:rsidR="00A34A4E" w:rsidRDefault="00A25FA5">
      <w:pPr>
        <w:jc w:val="center"/>
        <w:rPr>
          <w:b/>
        </w:rPr>
      </w:pPr>
      <w:r>
        <w:rPr>
          <w:b/>
        </w:rPr>
        <w:t>19 rue Cognac Jay - 75007 PARIS</w:t>
      </w:r>
    </w:p>
    <w:p w:rsidR="00A34A4E" w:rsidRDefault="00A34A4E">
      <w:pPr>
        <w:jc w:val="center"/>
        <w:rPr>
          <w:b/>
        </w:rPr>
      </w:pPr>
    </w:p>
    <w:p w:rsidR="00A34A4E" w:rsidRDefault="00A25FA5">
      <w:pPr>
        <w:jc w:val="center"/>
      </w:pPr>
      <w:r>
        <w:rPr>
          <w:b/>
        </w:rPr>
        <w:t>Procès-Verbal du 27 septembre  2018</w:t>
      </w:r>
    </w:p>
    <w:p w:rsidR="00A34A4E" w:rsidRDefault="00A34A4E">
      <w:pPr>
        <w:rPr>
          <w:b/>
        </w:rPr>
      </w:pPr>
    </w:p>
    <w:p w:rsidR="00A34A4E" w:rsidRDefault="00A34A4E"/>
    <w:p w:rsidR="00A34A4E" w:rsidRDefault="00A34A4E"/>
    <w:p w:rsidR="00A34A4E" w:rsidRDefault="00A25FA5">
      <w:r>
        <w:t xml:space="preserve">Le 27 septembre 2018, le Conseil d'Administration de la Fédération ECR s'est réuni au siège du </w:t>
      </w:r>
      <w:r>
        <w:t>Conseil Supérieur de l’Ordre des Experts comptables sur convocation de la présidence. La feuille de présence est signée par les membres présents ou représentés. Le conseil réuni 15 membres sur 22. Le Conseil peut délibérer conformément à l'article 13 des s</w:t>
      </w:r>
      <w:r>
        <w:t>tatuts.</w:t>
      </w:r>
    </w:p>
    <w:p w:rsidR="00A34A4E" w:rsidRDefault="00A34A4E"/>
    <w:p w:rsidR="00A34A4E" w:rsidRDefault="00A25FA5">
      <w:r>
        <w:t xml:space="preserve">Plusieurs administrateurs absents, dont le Trésorier, sont chargés par la CAVEC de la remise des prix du meilleur mémoire de chaque région. </w:t>
      </w:r>
    </w:p>
    <w:p w:rsidR="00A34A4E" w:rsidRDefault="00A34A4E"/>
    <w:p w:rsidR="00A34A4E" w:rsidRDefault="00A25FA5">
      <w:r>
        <w:t>La Présidente rappelle l'ordre du jour tel qu'il figure dans la convocation qu'elle a adressée  à tous le</w:t>
      </w:r>
      <w:r>
        <w:t xml:space="preserve">s membres de ce conseil à savoir : </w:t>
      </w:r>
    </w:p>
    <w:p w:rsidR="00A34A4E" w:rsidRDefault="00A34A4E"/>
    <w:p w:rsidR="00A34A4E" w:rsidRDefault="00A25FA5">
      <w:pPr>
        <w:rPr>
          <w:b/>
        </w:rPr>
      </w:pPr>
      <w:r>
        <w:rPr>
          <w:b/>
        </w:rPr>
        <w:t>ORDRE DU JOUR</w:t>
      </w:r>
    </w:p>
    <w:p w:rsidR="00A34A4E" w:rsidRDefault="00A34A4E">
      <w:pPr>
        <w:ind w:left="180"/>
        <w:jc w:val="both"/>
        <w:rPr>
          <w:rFonts w:ascii="Times New Roman" w:hAnsi="Times New Roman"/>
          <w:i/>
          <w:iCs/>
          <w:szCs w:val="24"/>
        </w:rPr>
      </w:pP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du président</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Approbation du procès-verbal du Conseil du 26 avril 2018 (trésorier adjoint)</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Formalités changement de nom de la Fédération</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 xml:space="preserve"> Accueil de Thierry LEPRINCE nouveau Président de </w:t>
      </w:r>
      <w:r>
        <w:rPr>
          <w:rFonts w:ascii="Times New Roman" w:hAnsi="Times New Roman"/>
          <w:i/>
          <w:iCs/>
          <w:szCs w:val="24"/>
        </w:rPr>
        <w:t>l’association de BRETAGNE</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 xml:space="preserve">Accueil de Jean Paul MOINARD : région POITOU CHARENTES VENDEE </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 xml:space="preserve">Présentation des outils de communication pour les congrès avec le logo ECR- Bernard Bouissou et Michèle </w:t>
      </w:r>
      <w:proofErr w:type="spellStart"/>
      <w:r>
        <w:rPr>
          <w:rFonts w:ascii="Times New Roman" w:hAnsi="Times New Roman"/>
          <w:i/>
          <w:iCs/>
          <w:szCs w:val="24"/>
        </w:rPr>
        <w:t>Rahier</w:t>
      </w:r>
      <w:proofErr w:type="spellEnd"/>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Congrès ECF à LYON – compte rendu Jean Yves Menut et Mic</w:t>
      </w:r>
      <w:r>
        <w:rPr>
          <w:rFonts w:ascii="Times New Roman" w:hAnsi="Times New Roman"/>
          <w:i/>
          <w:iCs/>
          <w:szCs w:val="24"/>
        </w:rPr>
        <w:t xml:space="preserve">hèle </w:t>
      </w:r>
      <w:proofErr w:type="spellStart"/>
      <w:r>
        <w:rPr>
          <w:rFonts w:ascii="Times New Roman" w:hAnsi="Times New Roman"/>
          <w:i/>
          <w:iCs/>
          <w:szCs w:val="24"/>
        </w:rPr>
        <w:t>Rahier</w:t>
      </w:r>
      <w:proofErr w:type="spellEnd"/>
    </w:p>
    <w:p w:rsidR="00A34A4E" w:rsidRDefault="00A25FA5">
      <w:pPr>
        <w:numPr>
          <w:ilvl w:val="0"/>
          <w:numId w:val="1"/>
        </w:numPr>
        <w:suppressAutoHyphens w:val="0"/>
        <w:ind w:right="-426"/>
        <w:jc w:val="both"/>
        <w:textAlignment w:val="auto"/>
        <w:rPr>
          <w:rFonts w:ascii="Times New Roman" w:hAnsi="Times New Roman"/>
          <w:i/>
          <w:iCs/>
          <w:szCs w:val="24"/>
        </w:rPr>
      </w:pPr>
      <w:r>
        <w:rPr>
          <w:rFonts w:ascii="Times New Roman" w:hAnsi="Times New Roman"/>
          <w:i/>
          <w:iCs/>
          <w:szCs w:val="24"/>
        </w:rPr>
        <w:t>Congrès IFEC à la GRANDE MOTTE – compte rendu Alain Rolland et Bernard Bouissou</w:t>
      </w:r>
    </w:p>
    <w:p w:rsidR="00A34A4E" w:rsidRDefault="00A25FA5">
      <w:pPr>
        <w:numPr>
          <w:ilvl w:val="0"/>
          <w:numId w:val="1"/>
        </w:numPr>
        <w:suppressAutoHyphens w:val="0"/>
        <w:jc w:val="both"/>
        <w:textAlignment w:val="auto"/>
      </w:pPr>
      <w:r>
        <w:rPr>
          <w:rFonts w:ascii="Times New Roman" w:hAnsi="Times New Roman"/>
          <w:i/>
          <w:iCs/>
          <w:szCs w:val="24"/>
        </w:rPr>
        <w:t xml:space="preserve">Congrès de l’Ordre des Experts-comptables à </w:t>
      </w:r>
      <w:r>
        <w:rPr>
          <w:rFonts w:ascii="Times New Roman" w:hAnsi="Times New Roman"/>
          <w:i/>
          <w:iCs/>
          <w:caps/>
          <w:szCs w:val="24"/>
        </w:rPr>
        <w:t>Clermont Ferrand</w:t>
      </w:r>
      <w:r>
        <w:rPr>
          <w:rFonts w:ascii="Times New Roman" w:hAnsi="Times New Roman"/>
          <w:i/>
          <w:iCs/>
          <w:szCs w:val="24"/>
        </w:rPr>
        <w:t xml:space="preserve">-Bernard </w:t>
      </w:r>
      <w:proofErr w:type="spellStart"/>
      <w:r>
        <w:rPr>
          <w:rFonts w:ascii="Times New Roman" w:hAnsi="Times New Roman"/>
          <w:i/>
          <w:iCs/>
          <w:szCs w:val="24"/>
        </w:rPr>
        <w:t>Bryselbout</w:t>
      </w:r>
      <w:proofErr w:type="spellEnd"/>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de la commission développement des régions – Jacqueline Chaillot</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w:t>
      </w:r>
      <w:r>
        <w:rPr>
          <w:rFonts w:ascii="Times New Roman" w:hAnsi="Times New Roman"/>
          <w:i/>
          <w:iCs/>
          <w:szCs w:val="24"/>
        </w:rPr>
        <w:t xml:space="preserve"> rendu des problèmes des associations régionales : Montpellier-ANECOM</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de la circulaire nationale 2018</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de l’activité des régions – changement de nom, réunions retraite …</w:t>
      </w:r>
    </w:p>
    <w:p w:rsidR="00A34A4E" w:rsidRDefault="00A25FA5">
      <w:pPr>
        <w:numPr>
          <w:ilvl w:val="0"/>
          <w:numId w:val="1"/>
        </w:numPr>
        <w:suppressAutoHyphens w:val="0"/>
        <w:jc w:val="both"/>
        <w:textAlignment w:val="auto"/>
      </w:pPr>
      <w:r>
        <w:rPr>
          <w:rFonts w:ascii="Times New Roman" w:hAnsi="Times New Roman"/>
          <w:i/>
          <w:iCs/>
          <w:szCs w:val="24"/>
        </w:rPr>
        <w:t>Compte rendu de la commission « </w:t>
      </w:r>
      <w:r>
        <w:rPr>
          <w:rFonts w:ascii="Times New Roman" w:hAnsi="Times New Roman"/>
          <w:i/>
          <w:iCs/>
          <w:caps/>
          <w:szCs w:val="24"/>
        </w:rPr>
        <w:t>écoute confrères</w:t>
      </w:r>
      <w:r>
        <w:rPr>
          <w:rFonts w:ascii="Times New Roman" w:hAnsi="Times New Roman"/>
          <w:i/>
          <w:iCs/>
          <w:szCs w:val="24"/>
        </w:rPr>
        <w:t xml:space="preserve"> » - Bernard </w:t>
      </w:r>
      <w:r>
        <w:rPr>
          <w:rFonts w:ascii="Times New Roman" w:hAnsi="Times New Roman"/>
          <w:i/>
          <w:iCs/>
          <w:szCs w:val="24"/>
        </w:rPr>
        <w:t>Unal</w:t>
      </w:r>
    </w:p>
    <w:p w:rsidR="00A34A4E" w:rsidRDefault="00A25FA5">
      <w:pPr>
        <w:numPr>
          <w:ilvl w:val="0"/>
          <w:numId w:val="1"/>
        </w:numPr>
        <w:suppressAutoHyphens w:val="0"/>
        <w:jc w:val="both"/>
        <w:textAlignment w:val="auto"/>
      </w:pPr>
      <w:r>
        <w:rPr>
          <w:rFonts w:ascii="Times New Roman" w:hAnsi="Times New Roman"/>
          <w:i/>
          <w:iCs/>
          <w:szCs w:val="24"/>
        </w:rPr>
        <w:t xml:space="preserve">Compte rendu de la commission </w:t>
      </w:r>
      <w:r>
        <w:rPr>
          <w:rFonts w:ascii="Times New Roman" w:hAnsi="Times New Roman"/>
          <w:i/>
          <w:iCs/>
          <w:caps/>
          <w:szCs w:val="24"/>
        </w:rPr>
        <w:t>site</w:t>
      </w:r>
      <w:r>
        <w:rPr>
          <w:rFonts w:ascii="Times New Roman" w:hAnsi="Times New Roman"/>
          <w:i/>
          <w:iCs/>
          <w:szCs w:val="24"/>
        </w:rPr>
        <w:t xml:space="preserve"> </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CAVEC actualité - Alain Rolland</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Compte rendu du coaching - Alain Rolland</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Point de trésorerie – Jean Luc Chevry</w:t>
      </w:r>
    </w:p>
    <w:p w:rsidR="00A34A4E" w:rsidRDefault="00A25FA5">
      <w:pPr>
        <w:numPr>
          <w:ilvl w:val="0"/>
          <w:numId w:val="1"/>
        </w:numPr>
        <w:suppressAutoHyphens w:val="0"/>
        <w:jc w:val="both"/>
        <w:textAlignment w:val="auto"/>
        <w:rPr>
          <w:rFonts w:ascii="Times New Roman" w:hAnsi="Times New Roman"/>
          <w:i/>
          <w:iCs/>
          <w:szCs w:val="24"/>
        </w:rPr>
      </w:pPr>
      <w:r>
        <w:rPr>
          <w:rFonts w:ascii="Times New Roman" w:hAnsi="Times New Roman"/>
          <w:i/>
          <w:iCs/>
          <w:szCs w:val="24"/>
        </w:rPr>
        <w:t>Questions diverses</w:t>
      </w:r>
    </w:p>
    <w:p w:rsidR="00A34A4E" w:rsidRDefault="00A34A4E">
      <w:pPr>
        <w:ind w:left="180"/>
        <w:jc w:val="both"/>
        <w:rPr>
          <w:rFonts w:ascii="Times New Roman" w:hAnsi="Times New Roman"/>
          <w:i/>
          <w:iCs/>
          <w:szCs w:val="24"/>
        </w:rPr>
      </w:pPr>
    </w:p>
    <w:p w:rsidR="00A34A4E" w:rsidRDefault="00A34A4E">
      <w:pPr>
        <w:ind w:left="180"/>
        <w:jc w:val="both"/>
        <w:rPr>
          <w:rFonts w:ascii="Times New Roman" w:hAnsi="Times New Roman"/>
          <w:i/>
          <w:iCs/>
          <w:szCs w:val="24"/>
        </w:rPr>
      </w:pPr>
    </w:p>
    <w:p w:rsidR="00A34A4E" w:rsidRDefault="00A34A4E">
      <w:pPr>
        <w:jc w:val="both"/>
        <w:rPr>
          <w:rFonts w:ascii="Times New Roman" w:hAnsi="Times New Roman"/>
          <w:i/>
          <w:iCs/>
          <w:szCs w:val="24"/>
        </w:rPr>
      </w:pPr>
    </w:p>
    <w:p w:rsidR="00A34A4E" w:rsidRDefault="00A25FA5">
      <w:pPr>
        <w:numPr>
          <w:ilvl w:val="0"/>
          <w:numId w:val="2"/>
        </w:numPr>
        <w:jc w:val="both"/>
      </w:pPr>
      <w:r>
        <w:rPr>
          <w:rFonts w:ascii="Times New Roman" w:hAnsi="Times New Roman"/>
          <w:b/>
          <w:iCs/>
          <w:szCs w:val="24"/>
        </w:rPr>
        <w:t>Accueil de nouveaux administrateurs</w:t>
      </w:r>
    </w:p>
    <w:p w:rsidR="00A34A4E" w:rsidRDefault="00A34A4E">
      <w:pPr>
        <w:ind w:left="643"/>
        <w:jc w:val="both"/>
      </w:pPr>
    </w:p>
    <w:p w:rsidR="00A34A4E" w:rsidRDefault="00A25FA5">
      <w:pPr>
        <w:ind w:left="644"/>
        <w:jc w:val="both"/>
        <w:rPr>
          <w:rFonts w:ascii="Times New Roman" w:hAnsi="Times New Roman"/>
          <w:iCs/>
          <w:szCs w:val="24"/>
        </w:rPr>
      </w:pPr>
      <w:r>
        <w:rPr>
          <w:rFonts w:ascii="Times New Roman" w:hAnsi="Times New Roman"/>
          <w:iCs/>
          <w:szCs w:val="24"/>
        </w:rPr>
        <w:t xml:space="preserve">Les membres du Conseil </w:t>
      </w:r>
      <w:r>
        <w:rPr>
          <w:rFonts w:ascii="Times New Roman" w:hAnsi="Times New Roman"/>
          <w:iCs/>
          <w:szCs w:val="24"/>
        </w:rPr>
        <w:t xml:space="preserve">d'Administration souhaitent la bienvenue à : </w:t>
      </w:r>
    </w:p>
    <w:p w:rsidR="00A34A4E" w:rsidRDefault="00A25FA5">
      <w:pPr>
        <w:pStyle w:val="Paragraphedeliste"/>
        <w:numPr>
          <w:ilvl w:val="0"/>
          <w:numId w:val="3"/>
        </w:numPr>
        <w:jc w:val="both"/>
      </w:pPr>
      <w:proofErr w:type="spellStart"/>
      <w:r>
        <w:rPr>
          <w:rFonts w:ascii="Times New Roman" w:hAnsi="Times New Roman"/>
          <w:iCs/>
          <w:szCs w:val="24"/>
        </w:rPr>
        <w:t>Tanneguy</w:t>
      </w:r>
      <w:proofErr w:type="spellEnd"/>
      <w:r>
        <w:rPr>
          <w:rFonts w:ascii="Times New Roman" w:hAnsi="Times New Roman"/>
          <w:iCs/>
          <w:szCs w:val="24"/>
        </w:rPr>
        <w:t xml:space="preserve"> LE MINTIER qui remplace Thierry LEPRINCE (en congés),  nouveau Président  de l’ABREC Bretagne ; </w:t>
      </w:r>
    </w:p>
    <w:p w:rsidR="00A34A4E" w:rsidRDefault="00A25FA5">
      <w:pPr>
        <w:pStyle w:val="Paragraphedeliste"/>
        <w:numPr>
          <w:ilvl w:val="0"/>
          <w:numId w:val="3"/>
        </w:numPr>
        <w:jc w:val="both"/>
      </w:pPr>
      <w:r>
        <w:rPr>
          <w:rFonts w:ascii="Times New Roman" w:hAnsi="Times New Roman"/>
          <w:iCs/>
          <w:szCs w:val="24"/>
        </w:rPr>
        <w:t xml:space="preserve">Jean Luc MOINARD, invité, représentant l’association en cours de création Poitou-Charentes-Vendée ; </w:t>
      </w:r>
    </w:p>
    <w:p w:rsidR="00A34A4E" w:rsidRDefault="00A25FA5">
      <w:pPr>
        <w:pStyle w:val="Paragraphedeliste"/>
        <w:numPr>
          <w:ilvl w:val="0"/>
          <w:numId w:val="3"/>
        </w:numPr>
        <w:jc w:val="both"/>
      </w:pPr>
      <w:r>
        <w:rPr>
          <w:rFonts w:ascii="Times New Roman" w:hAnsi="Times New Roman"/>
          <w:iCs/>
          <w:szCs w:val="24"/>
        </w:rPr>
        <w:t>Jea</w:t>
      </w:r>
      <w:r>
        <w:rPr>
          <w:rFonts w:ascii="Times New Roman" w:hAnsi="Times New Roman"/>
          <w:iCs/>
          <w:szCs w:val="24"/>
        </w:rPr>
        <w:t>n-Jacques DE RONCHI, invité, futur représentant de l’association en cours de création sur Marseille.</w:t>
      </w:r>
    </w:p>
    <w:p w:rsidR="00A34A4E" w:rsidRDefault="00A34A4E">
      <w:pPr>
        <w:jc w:val="both"/>
      </w:pPr>
    </w:p>
    <w:p w:rsidR="00A34A4E" w:rsidRDefault="00A34A4E">
      <w:pPr>
        <w:ind w:left="644"/>
        <w:jc w:val="both"/>
      </w:pPr>
    </w:p>
    <w:p w:rsidR="00A34A4E" w:rsidRDefault="00A25FA5">
      <w:pPr>
        <w:numPr>
          <w:ilvl w:val="0"/>
          <w:numId w:val="2"/>
        </w:numPr>
        <w:jc w:val="both"/>
        <w:rPr>
          <w:b/>
        </w:rPr>
      </w:pPr>
      <w:r>
        <w:rPr>
          <w:b/>
        </w:rPr>
        <w:t>Tour de table</w:t>
      </w:r>
    </w:p>
    <w:p w:rsidR="00A34A4E" w:rsidRDefault="00A34A4E">
      <w:pPr>
        <w:ind w:left="643"/>
        <w:jc w:val="both"/>
        <w:rPr>
          <w:b/>
        </w:rPr>
      </w:pPr>
    </w:p>
    <w:p w:rsidR="00A34A4E" w:rsidRDefault="00A25FA5">
      <w:pPr>
        <w:ind w:left="643"/>
        <w:jc w:val="both"/>
      </w:pPr>
      <w:r>
        <w:t xml:space="preserve">Un tour de table permet à chacun de se présenter et de découvrir l’actualité des régions. </w:t>
      </w:r>
    </w:p>
    <w:p w:rsidR="00A34A4E" w:rsidRDefault="00A34A4E">
      <w:pPr>
        <w:ind w:left="643"/>
        <w:jc w:val="both"/>
      </w:pPr>
    </w:p>
    <w:p w:rsidR="00A34A4E" w:rsidRDefault="00A25FA5">
      <w:pPr>
        <w:ind w:left="643"/>
        <w:jc w:val="both"/>
      </w:pPr>
      <w:r>
        <w:t>Il en ressort que le coaching mémoire est prés</w:t>
      </w:r>
      <w:r>
        <w:t xml:space="preserve">ent dans toutes les associations à des niveaux différents. Les contrats groupes de prévoyance ont été présentés dans quelques régions et celui de VIASANTE AG2R LA Mondiale remporte un beau succès.  </w:t>
      </w:r>
    </w:p>
    <w:p w:rsidR="00A34A4E" w:rsidRDefault="00A34A4E">
      <w:pPr>
        <w:ind w:left="643"/>
        <w:jc w:val="both"/>
      </w:pPr>
    </w:p>
    <w:p w:rsidR="00A34A4E" w:rsidRDefault="00A34A4E">
      <w:pPr>
        <w:ind w:left="643"/>
        <w:jc w:val="both"/>
      </w:pPr>
    </w:p>
    <w:p w:rsidR="00A34A4E" w:rsidRDefault="00A25FA5">
      <w:pPr>
        <w:numPr>
          <w:ilvl w:val="0"/>
          <w:numId w:val="2"/>
        </w:numPr>
        <w:jc w:val="both"/>
        <w:rPr>
          <w:b/>
        </w:rPr>
      </w:pPr>
      <w:r>
        <w:rPr>
          <w:b/>
        </w:rPr>
        <w:t>Nouveau nom de l’association et nouveau sigle</w:t>
      </w:r>
    </w:p>
    <w:p w:rsidR="00A34A4E" w:rsidRDefault="00A34A4E">
      <w:pPr>
        <w:jc w:val="both"/>
        <w:rPr>
          <w:b/>
        </w:rPr>
      </w:pPr>
    </w:p>
    <w:p w:rsidR="00A34A4E" w:rsidRDefault="00A25FA5">
      <w:pPr>
        <w:ind w:left="643"/>
        <w:jc w:val="both"/>
      </w:pPr>
      <w:r>
        <w:t>La prési</w:t>
      </w:r>
      <w:r>
        <w:t>dente rappelle les objectifs du changement de nom : être visibles sous la même enseigne par tous nos confrères actifs et retraités, ainsi que par toutes les organisations professionnelles. Le tire doit mentionner le sigle ECR et le nom de la région concern</w:t>
      </w:r>
      <w:r>
        <w:t xml:space="preserve">ée. Elle souhaite que la modification soit réalisée rapidement par toutes associations régionales, même si l’ancien nom peut être associé momentanément. </w:t>
      </w:r>
    </w:p>
    <w:p w:rsidR="00A34A4E" w:rsidRDefault="00A25FA5">
      <w:pPr>
        <w:ind w:left="643"/>
        <w:jc w:val="both"/>
      </w:pPr>
      <w:r>
        <w:t>On peut obtenir le logo auprès de Marie Laure MAITROT, Téléphone n° 06 11 36 22 99, email marielaurema</w:t>
      </w:r>
      <w:r>
        <w:t>itrot@gmail.com</w:t>
      </w:r>
    </w:p>
    <w:p w:rsidR="00A34A4E" w:rsidRDefault="00A34A4E">
      <w:pPr>
        <w:jc w:val="both"/>
      </w:pPr>
    </w:p>
    <w:p w:rsidR="00A34A4E" w:rsidRDefault="00A34A4E">
      <w:pPr>
        <w:ind w:left="644"/>
        <w:jc w:val="both"/>
      </w:pPr>
    </w:p>
    <w:p w:rsidR="00A34A4E" w:rsidRDefault="00A25FA5">
      <w:pPr>
        <w:numPr>
          <w:ilvl w:val="0"/>
          <w:numId w:val="2"/>
        </w:numPr>
        <w:jc w:val="both"/>
        <w:rPr>
          <w:b/>
        </w:rPr>
      </w:pPr>
      <w:r>
        <w:rPr>
          <w:b/>
        </w:rPr>
        <w:t>Compte rendu de la Présidente</w:t>
      </w:r>
    </w:p>
    <w:p w:rsidR="00A34A4E" w:rsidRDefault="00A34A4E">
      <w:pPr>
        <w:ind w:left="644"/>
        <w:jc w:val="both"/>
        <w:rPr>
          <w:b/>
        </w:rPr>
      </w:pPr>
    </w:p>
    <w:p w:rsidR="00A34A4E" w:rsidRDefault="00A25FA5">
      <w:pPr>
        <w:ind w:left="644"/>
        <w:jc w:val="both"/>
      </w:pPr>
      <w:r>
        <w:t>Michèle RAHIER interviendra au fur et à mesure des points abordés dans l'ordre du jour et met à la disposition des présents :</w:t>
      </w:r>
    </w:p>
    <w:p w:rsidR="00A34A4E" w:rsidRDefault="00A25FA5">
      <w:pPr>
        <w:pStyle w:val="Paragraphedeliste"/>
        <w:numPr>
          <w:ilvl w:val="0"/>
          <w:numId w:val="4"/>
        </w:numPr>
        <w:jc w:val="both"/>
      </w:pPr>
      <w:r>
        <w:t>La liste des administrateurs ECR AU 30/9/2018</w:t>
      </w:r>
    </w:p>
    <w:p w:rsidR="00A34A4E" w:rsidRDefault="00A25FA5">
      <w:pPr>
        <w:pStyle w:val="Paragraphedeliste"/>
        <w:numPr>
          <w:ilvl w:val="0"/>
          <w:numId w:val="4"/>
        </w:numPr>
        <w:jc w:val="both"/>
      </w:pPr>
      <w:r>
        <w:t xml:space="preserve">Les dates et lieux connus des </w:t>
      </w:r>
      <w:r>
        <w:t>congrès 2019</w:t>
      </w:r>
    </w:p>
    <w:p w:rsidR="00A34A4E" w:rsidRDefault="00A25FA5">
      <w:pPr>
        <w:pStyle w:val="Paragraphedeliste"/>
        <w:numPr>
          <w:ilvl w:val="0"/>
          <w:numId w:val="4"/>
        </w:numPr>
        <w:jc w:val="both"/>
      </w:pPr>
      <w:r>
        <w:t>Les dates et lieux des congrès du CSOEC jusqu’en  2022</w:t>
      </w:r>
    </w:p>
    <w:p w:rsidR="00A34A4E" w:rsidRDefault="00A25FA5">
      <w:pPr>
        <w:pStyle w:val="Paragraphedeliste"/>
        <w:numPr>
          <w:ilvl w:val="0"/>
          <w:numId w:val="4"/>
        </w:numPr>
        <w:jc w:val="both"/>
      </w:pPr>
      <w:r>
        <w:t>La fiche à remplir par les régions pour le site ECR</w:t>
      </w:r>
    </w:p>
    <w:p w:rsidR="00A34A4E" w:rsidRDefault="00A25FA5">
      <w:pPr>
        <w:pStyle w:val="Paragraphedeliste"/>
        <w:numPr>
          <w:ilvl w:val="0"/>
          <w:numId w:val="4"/>
        </w:numPr>
        <w:jc w:val="both"/>
      </w:pPr>
      <w:r>
        <w:t>Une copie de la feuille de présence</w:t>
      </w:r>
    </w:p>
    <w:p w:rsidR="00A34A4E" w:rsidRDefault="00A34A4E">
      <w:pPr>
        <w:jc w:val="both"/>
      </w:pPr>
    </w:p>
    <w:p w:rsidR="00A34A4E" w:rsidRDefault="00A34A4E">
      <w:pPr>
        <w:jc w:val="both"/>
      </w:pPr>
    </w:p>
    <w:p w:rsidR="00A34A4E" w:rsidRDefault="00A25FA5">
      <w:pPr>
        <w:numPr>
          <w:ilvl w:val="0"/>
          <w:numId w:val="2"/>
        </w:numPr>
        <w:jc w:val="both"/>
      </w:pPr>
      <w:r>
        <w:rPr>
          <w:rFonts w:ascii="Times New Roman" w:hAnsi="Times New Roman"/>
          <w:b/>
          <w:iCs/>
          <w:szCs w:val="24"/>
        </w:rPr>
        <w:t>Approbation du procès-verbal du Conseil du 26 avril 2018</w:t>
      </w:r>
    </w:p>
    <w:p w:rsidR="00A34A4E" w:rsidRDefault="00A34A4E">
      <w:pPr>
        <w:ind w:left="644"/>
        <w:jc w:val="both"/>
      </w:pPr>
    </w:p>
    <w:p w:rsidR="00A34A4E" w:rsidRDefault="00A25FA5">
      <w:pPr>
        <w:ind w:left="643" w:firstLine="17"/>
        <w:jc w:val="both"/>
      </w:pPr>
      <w:r>
        <w:t>Chaque participant a reçu le projet de p</w:t>
      </w:r>
      <w:r>
        <w:t>rocès-verbal préparé par la Secrétaire et revu    par la Présidente. Le procès-verbal de la réunion du CA du 26 avril 2018 est approuvé à   l'unanimité  par les membres présents.</w:t>
      </w:r>
    </w:p>
    <w:p w:rsidR="00A34A4E" w:rsidRDefault="00A34A4E">
      <w:pPr>
        <w:ind w:left="643" w:firstLine="17"/>
        <w:jc w:val="both"/>
      </w:pPr>
    </w:p>
    <w:p w:rsidR="00A34A4E" w:rsidRDefault="00A25FA5">
      <w:pPr>
        <w:ind w:left="643" w:firstLine="17"/>
        <w:jc w:val="both"/>
      </w:pPr>
      <w:r>
        <w:t xml:space="preserve">A la demande de la Présidente une minute de silence est faite en mémoire de </w:t>
      </w:r>
      <w:r>
        <w:t>notre confrère Bernard MARCHAND, ancien administrateur de la FAROEC, décédé en août dernier.</w:t>
      </w:r>
    </w:p>
    <w:p w:rsidR="00A34A4E" w:rsidRDefault="00A34A4E">
      <w:pPr>
        <w:jc w:val="both"/>
        <w:rPr>
          <w:sz w:val="16"/>
          <w:szCs w:val="16"/>
        </w:rPr>
      </w:pPr>
    </w:p>
    <w:p w:rsidR="00A34A4E" w:rsidRDefault="00A34A4E">
      <w:pPr>
        <w:jc w:val="both"/>
        <w:rPr>
          <w:sz w:val="16"/>
          <w:szCs w:val="16"/>
        </w:rPr>
      </w:pPr>
    </w:p>
    <w:p w:rsidR="00A34A4E" w:rsidRDefault="00A34A4E">
      <w:pPr>
        <w:jc w:val="both"/>
        <w:rPr>
          <w:sz w:val="16"/>
          <w:szCs w:val="16"/>
        </w:rPr>
      </w:pPr>
    </w:p>
    <w:p w:rsidR="00A34A4E" w:rsidRDefault="00A34A4E">
      <w:pPr>
        <w:jc w:val="both"/>
        <w:rPr>
          <w:sz w:val="16"/>
          <w:szCs w:val="16"/>
        </w:rPr>
      </w:pPr>
    </w:p>
    <w:p w:rsidR="00A34A4E" w:rsidRDefault="00A25FA5">
      <w:pPr>
        <w:numPr>
          <w:ilvl w:val="0"/>
          <w:numId w:val="2"/>
        </w:numPr>
        <w:jc w:val="both"/>
        <w:rPr>
          <w:b/>
        </w:rPr>
      </w:pPr>
      <w:r>
        <w:rPr>
          <w:b/>
        </w:rPr>
        <w:t xml:space="preserve"> Formalités de changement de nom</w:t>
      </w:r>
    </w:p>
    <w:p w:rsidR="00A34A4E" w:rsidRDefault="00A34A4E">
      <w:pPr>
        <w:ind w:left="283"/>
        <w:jc w:val="both"/>
        <w:rPr>
          <w:b/>
        </w:rPr>
      </w:pPr>
    </w:p>
    <w:p w:rsidR="00A34A4E" w:rsidRDefault="00A25FA5">
      <w:pPr>
        <w:ind w:left="643"/>
        <w:jc w:val="both"/>
      </w:pPr>
      <w:r>
        <w:t>Elles sont en cours auprès de la Préfecture pour la Fédération.</w:t>
      </w:r>
    </w:p>
    <w:p w:rsidR="00A34A4E" w:rsidRDefault="00A25FA5">
      <w:pPr>
        <w:ind w:left="643"/>
        <w:jc w:val="both"/>
      </w:pPr>
      <w:r>
        <w:t xml:space="preserve">Certaines associations ont déjà effectué le </w:t>
      </w:r>
      <w:r>
        <w:t xml:space="preserve">changement de nom, d’autres associations l’ont mis à l’ordre du jour de leur prochaine assemblée générale.  </w:t>
      </w:r>
    </w:p>
    <w:p w:rsidR="00A34A4E" w:rsidRDefault="00A34A4E">
      <w:pPr>
        <w:ind w:left="643"/>
        <w:jc w:val="both"/>
      </w:pPr>
    </w:p>
    <w:p w:rsidR="00A34A4E" w:rsidRDefault="00A25FA5">
      <w:pPr>
        <w:numPr>
          <w:ilvl w:val="0"/>
          <w:numId w:val="2"/>
        </w:numPr>
        <w:jc w:val="both"/>
        <w:rPr>
          <w:b/>
        </w:rPr>
      </w:pPr>
      <w:r>
        <w:rPr>
          <w:b/>
        </w:rPr>
        <w:t>Présentation des outils de communication avec le logo ECR</w:t>
      </w:r>
    </w:p>
    <w:p w:rsidR="00A34A4E" w:rsidRDefault="00A34A4E">
      <w:pPr>
        <w:jc w:val="both"/>
        <w:rPr>
          <w:b/>
        </w:rPr>
      </w:pPr>
    </w:p>
    <w:p w:rsidR="00A34A4E" w:rsidRDefault="00A25FA5">
      <w:pPr>
        <w:ind w:left="643"/>
        <w:jc w:val="both"/>
      </w:pPr>
      <w:r>
        <w:t xml:space="preserve">La Présidente présente le flyer mis au point pour présenter rapidement </w:t>
      </w:r>
      <w:r>
        <w:t xml:space="preserve">l’association. Elle en a fait fabriquer un kakémono à la disposition des associations pour leur action collective. Le Cercle Marengo fait circuler le sien établit dans le même esprit mais plus grand.  </w:t>
      </w:r>
    </w:p>
    <w:p w:rsidR="00A34A4E" w:rsidRDefault="00A34A4E">
      <w:pPr>
        <w:ind w:left="643"/>
        <w:jc w:val="both"/>
      </w:pPr>
    </w:p>
    <w:p w:rsidR="00A34A4E" w:rsidRDefault="00A25FA5">
      <w:pPr>
        <w:ind w:left="643"/>
        <w:jc w:val="both"/>
      </w:pPr>
      <w:r>
        <w:t>Des matériels de communication portant le logo ECR on</w:t>
      </w:r>
      <w:r>
        <w:t xml:space="preserve">t été achetés et sont à la disposition des associations : petit sac blanc ou rouge, stylo bille, boule de relaxation, affiches. La qualité du sac sera revue en mieux la prochaine fois. </w:t>
      </w:r>
    </w:p>
    <w:p w:rsidR="00A34A4E" w:rsidRDefault="00A25FA5">
      <w:pPr>
        <w:ind w:left="643"/>
        <w:jc w:val="both"/>
      </w:pPr>
      <w:r>
        <w:t>Le stock des objets publicitaire est géré par Toulouse.</w:t>
      </w:r>
    </w:p>
    <w:p w:rsidR="00A34A4E" w:rsidRDefault="00A34A4E">
      <w:pPr>
        <w:ind w:left="643"/>
        <w:jc w:val="both"/>
      </w:pPr>
    </w:p>
    <w:p w:rsidR="00A34A4E" w:rsidRDefault="00A25FA5">
      <w:pPr>
        <w:ind w:left="643"/>
        <w:jc w:val="both"/>
      </w:pPr>
      <w:r>
        <w:t>Les représent</w:t>
      </w:r>
      <w:r>
        <w:t xml:space="preserve">ants de Paris et Toulouse distribuent leur revue périodique : LE LIEN et LES ECHOS DES ECR. Ils sont de bonne qualité et bien appréciés des confrères. </w:t>
      </w:r>
    </w:p>
    <w:p w:rsidR="00A34A4E" w:rsidRDefault="00A34A4E">
      <w:pPr>
        <w:ind w:left="643"/>
        <w:jc w:val="both"/>
      </w:pPr>
    </w:p>
    <w:p w:rsidR="00A34A4E" w:rsidRDefault="00A25FA5">
      <w:pPr>
        <w:ind w:left="643"/>
        <w:jc w:val="both"/>
      </w:pPr>
      <w:r>
        <w:t xml:space="preserve">Alain ROLLAND souhaite un outil de communication national du type « news </w:t>
      </w:r>
      <w:proofErr w:type="spellStart"/>
      <w:r>
        <w:t>letter</w:t>
      </w:r>
      <w:proofErr w:type="spellEnd"/>
      <w:r>
        <w:t> » sur internet. Elle po</w:t>
      </w:r>
      <w:r>
        <w:t>urrait être routée deux fois par an vers les retraités par la CAVEC. C’est un outil puissant et peu couteux qui ancrerait ECR auprès de tous les retraités. Il renverrait les lecteurs vers le site : il faut donc que le site fonctionne pour lancer la lettre.</w:t>
      </w:r>
      <w:r>
        <w:t xml:space="preserve"> </w:t>
      </w:r>
    </w:p>
    <w:p w:rsidR="00A34A4E" w:rsidRDefault="00A25FA5">
      <w:pPr>
        <w:ind w:left="643"/>
        <w:jc w:val="both"/>
      </w:pPr>
      <w:r>
        <w:t xml:space="preserve">Un accord de principe est donné. Alain ROLLAND se chargera d’établir la trame, il en a l’expérience, et les administrateurs seront mis à contribution selon le contenu de chaque article. </w:t>
      </w:r>
    </w:p>
    <w:p w:rsidR="00A34A4E" w:rsidRDefault="00A34A4E">
      <w:pPr>
        <w:ind w:left="643"/>
        <w:jc w:val="both"/>
      </w:pPr>
    </w:p>
    <w:p w:rsidR="00A34A4E" w:rsidRDefault="00A25FA5">
      <w:pPr>
        <w:ind w:left="643"/>
        <w:jc w:val="both"/>
      </w:pPr>
      <w:r>
        <w:t xml:space="preserve"> </w:t>
      </w:r>
    </w:p>
    <w:p w:rsidR="00A34A4E" w:rsidRDefault="00A25FA5">
      <w:pPr>
        <w:numPr>
          <w:ilvl w:val="0"/>
          <w:numId w:val="2"/>
        </w:numPr>
        <w:jc w:val="both"/>
        <w:rPr>
          <w:b/>
        </w:rPr>
      </w:pPr>
      <w:r>
        <w:rPr>
          <w:b/>
        </w:rPr>
        <w:t>Congrès ECF à Lyon et Congrès IFEC à La Grande Motte</w:t>
      </w:r>
    </w:p>
    <w:p w:rsidR="00A34A4E" w:rsidRDefault="00A34A4E">
      <w:pPr>
        <w:ind w:left="643"/>
        <w:jc w:val="both"/>
        <w:rPr>
          <w:b/>
        </w:rPr>
      </w:pPr>
    </w:p>
    <w:p w:rsidR="00A34A4E" w:rsidRDefault="00A25FA5">
      <w:pPr>
        <w:ind w:left="644"/>
        <w:jc w:val="both"/>
      </w:pPr>
      <w:r>
        <w:t xml:space="preserve">Jean-Yves </w:t>
      </w:r>
      <w:r>
        <w:t>MENUT fait un bref compte-rendu de notre participation au congrès ECF. Le congrès a réuni moins de monde que les années précédentes selon les organisateurs. Nous l’avons constaté dans les allées. Nous avions un stand individuel avec équipement vidéo pour p</w:t>
      </w:r>
      <w:r>
        <w:t xml:space="preserve">résenter la Fédération et le Dossier Permanent du Retraité. Nous avons eu de bons contacts avec de futurs retraités. Un </w:t>
      </w:r>
      <w:r>
        <w:lastRenderedPageBreak/>
        <w:t>confrère de Montpellier, en cours de cession, a même adhérer à l’ARECRA du fait de la disparition de l’association occitane. Par contre,</w:t>
      </w:r>
      <w:r>
        <w:t xml:space="preserve"> la jeunesse était peu présente et nous avons peu parlé du coaching mémoire. </w:t>
      </w:r>
    </w:p>
    <w:p w:rsidR="00A34A4E" w:rsidRDefault="00A34A4E">
      <w:pPr>
        <w:ind w:left="644"/>
        <w:jc w:val="both"/>
      </w:pPr>
    </w:p>
    <w:p w:rsidR="00A34A4E" w:rsidRDefault="00A25FA5">
      <w:pPr>
        <w:ind w:left="644"/>
        <w:jc w:val="both"/>
      </w:pPr>
      <w:r>
        <w:t>Alain ROLLAND fait un bref compte-rendu de notre participation au congrès IFEC. Il n’y a pas eu beaucoup de monde et nous ne disposions pas de stand individuel malgré la promess</w:t>
      </w:r>
      <w:r>
        <w:t xml:space="preserve">e faite. Nous avons dû partager le stand de la CAVEC. Il se pose la question du cout pour ECR et des retombées réelles éventuelles. </w:t>
      </w:r>
    </w:p>
    <w:p w:rsidR="00A34A4E" w:rsidRDefault="00A34A4E">
      <w:pPr>
        <w:ind w:left="644"/>
        <w:jc w:val="both"/>
      </w:pPr>
    </w:p>
    <w:p w:rsidR="00A34A4E" w:rsidRDefault="00A25FA5">
      <w:pPr>
        <w:ind w:left="644"/>
        <w:jc w:val="both"/>
      </w:pPr>
      <w:r>
        <w:t>La Présidente souhaite ne pas baisser les bras. La baisse de participation serait dû au fait que les dates des congrès ont</w:t>
      </w:r>
      <w:r>
        <w:t xml:space="preserve"> été avancé par rapport aux années précédentes. Selon elle, il faut persister dans les congrès pour se faire connaitre de l’ensemble de la profession : confrères, partenaires et organisations professionnelles. </w:t>
      </w:r>
    </w:p>
    <w:p w:rsidR="00A34A4E" w:rsidRDefault="00A34A4E">
      <w:pPr>
        <w:ind w:left="644"/>
        <w:jc w:val="both"/>
      </w:pPr>
    </w:p>
    <w:p w:rsidR="00A34A4E" w:rsidRDefault="00A34A4E">
      <w:pPr>
        <w:ind w:left="644"/>
        <w:jc w:val="both"/>
      </w:pPr>
    </w:p>
    <w:p w:rsidR="00A34A4E" w:rsidRDefault="00A25FA5">
      <w:pPr>
        <w:numPr>
          <w:ilvl w:val="0"/>
          <w:numId w:val="2"/>
        </w:numPr>
        <w:jc w:val="both"/>
        <w:rPr>
          <w:b/>
        </w:rPr>
      </w:pPr>
      <w:r>
        <w:rPr>
          <w:b/>
        </w:rPr>
        <w:t>Congrès de l’Ordre à Clermont Ferrand en Oc</w:t>
      </w:r>
      <w:r>
        <w:rPr>
          <w:b/>
        </w:rPr>
        <w:t xml:space="preserve">tobre </w:t>
      </w:r>
    </w:p>
    <w:p w:rsidR="00A34A4E" w:rsidRDefault="00A34A4E">
      <w:pPr>
        <w:ind w:left="644"/>
        <w:jc w:val="both"/>
      </w:pPr>
    </w:p>
    <w:p w:rsidR="00A34A4E" w:rsidRDefault="00A25FA5">
      <w:pPr>
        <w:ind w:left="644"/>
        <w:jc w:val="both"/>
      </w:pPr>
      <w:r>
        <w:t xml:space="preserve">Nous aurons un stand bien situé proche des organes de la profession. Devraient être présents, en plus de la Présidente, Bernard Unal, Jacqueline Chaillot, Alain </w:t>
      </w:r>
      <w:proofErr w:type="spellStart"/>
      <w:r>
        <w:t>Chandioux</w:t>
      </w:r>
      <w:proofErr w:type="spellEnd"/>
      <w:r>
        <w:t xml:space="preserve">. Michèle </w:t>
      </w:r>
      <w:proofErr w:type="spellStart"/>
      <w:r>
        <w:t>Rahier</w:t>
      </w:r>
      <w:proofErr w:type="spellEnd"/>
      <w:r>
        <w:t xml:space="preserve"> amènera du matériel. </w:t>
      </w:r>
    </w:p>
    <w:p w:rsidR="00A34A4E" w:rsidRDefault="00A25FA5">
      <w:pPr>
        <w:ind w:left="644"/>
        <w:jc w:val="both"/>
      </w:pPr>
      <w:r>
        <w:t xml:space="preserve">Et la CAVEC et le CSOEC sont en charge </w:t>
      </w:r>
      <w:r>
        <w:t>de l’envoi de toute la documentation été des supports de communication.</w:t>
      </w:r>
    </w:p>
    <w:p w:rsidR="00A34A4E" w:rsidRDefault="00A34A4E">
      <w:pPr>
        <w:ind w:left="644"/>
        <w:jc w:val="both"/>
      </w:pPr>
    </w:p>
    <w:p w:rsidR="00A34A4E" w:rsidRDefault="00A34A4E">
      <w:pPr>
        <w:ind w:left="644"/>
        <w:jc w:val="both"/>
      </w:pPr>
    </w:p>
    <w:p w:rsidR="00A34A4E" w:rsidRDefault="00A25FA5">
      <w:pPr>
        <w:numPr>
          <w:ilvl w:val="0"/>
          <w:numId w:val="2"/>
        </w:numPr>
        <w:jc w:val="both"/>
      </w:pPr>
      <w:r>
        <w:rPr>
          <w:b/>
        </w:rPr>
        <w:t>Compte rendu de la commission développement des régions</w:t>
      </w:r>
    </w:p>
    <w:p w:rsidR="00A34A4E" w:rsidRDefault="00A34A4E">
      <w:pPr>
        <w:jc w:val="both"/>
        <w:rPr>
          <w:b/>
        </w:rPr>
      </w:pPr>
    </w:p>
    <w:p w:rsidR="00A34A4E" w:rsidRDefault="00A25FA5">
      <w:pPr>
        <w:ind w:left="643"/>
        <w:jc w:val="both"/>
      </w:pPr>
      <w:r>
        <w:t xml:space="preserve">En l’absence de Jacqueline Chaillot,  la Présidente informe le conseil de la volonté de Chantal LEROCH, de la région </w:t>
      </w:r>
      <w:r>
        <w:t>Aquitaine, de créer et développer une association. Elle sera invitée au prochain CA ;</w:t>
      </w:r>
    </w:p>
    <w:p w:rsidR="00A34A4E" w:rsidRDefault="00A34A4E">
      <w:pPr>
        <w:ind w:left="644"/>
        <w:jc w:val="both"/>
      </w:pPr>
    </w:p>
    <w:p w:rsidR="00A34A4E" w:rsidRDefault="00A25FA5">
      <w:pPr>
        <w:ind w:left="644"/>
        <w:jc w:val="both"/>
      </w:pPr>
      <w:r>
        <w:t>Pour la région de Marseille, Jean-Jacques DE RONCHI informe de la dissolution définitive de l’association locale. Les formalités sont terminées et les fonds dévolus au C</w:t>
      </w:r>
      <w:r>
        <w:t xml:space="preserve">onseil régional. Il doit prendre contact avec Pierre BOUDET pour créer une nouvelle association qui couvrira les Bouches du Rhône et le Var. Il est trop difficile de gérer les autres départements depuis Marseille. </w:t>
      </w:r>
    </w:p>
    <w:p w:rsidR="00A34A4E" w:rsidRDefault="00A34A4E">
      <w:pPr>
        <w:ind w:left="644"/>
        <w:jc w:val="both"/>
      </w:pPr>
    </w:p>
    <w:p w:rsidR="00A34A4E" w:rsidRDefault="00A25FA5">
      <w:pPr>
        <w:ind w:left="644"/>
        <w:jc w:val="both"/>
      </w:pPr>
      <w:r>
        <w:t>Pour Montpellier, l’imbroglio est tel qu</w:t>
      </w:r>
      <w:r>
        <w:t xml:space="preserve">’on ne sait plus quoi faire selon Bernard Unal. </w:t>
      </w:r>
    </w:p>
    <w:p w:rsidR="00A34A4E" w:rsidRDefault="00A25FA5">
      <w:pPr>
        <w:ind w:left="644"/>
        <w:jc w:val="both"/>
      </w:pPr>
      <w:r>
        <w:t>La présidente va contacter Michel ROSSI pour lui demander si elle peut inviter Raoul FALIP</w:t>
      </w:r>
    </w:p>
    <w:p w:rsidR="00A34A4E" w:rsidRDefault="00A34A4E">
      <w:pPr>
        <w:ind w:left="644"/>
        <w:jc w:val="both"/>
      </w:pPr>
    </w:p>
    <w:p w:rsidR="00A34A4E" w:rsidRDefault="00A34A4E">
      <w:pPr>
        <w:ind w:left="644"/>
        <w:jc w:val="both"/>
      </w:pPr>
    </w:p>
    <w:p w:rsidR="00A34A4E" w:rsidRDefault="00A25FA5">
      <w:pPr>
        <w:numPr>
          <w:ilvl w:val="0"/>
          <w:numId w:val="2"/>
        </w:numPr>
        <w:jc w:val="both"/>
        <w:rPr>
          <w:b/>
        </w:rPr>
      </w:pPr>
      <w:r>
        <w:rPr>
          <w:b/>
        </w:rPr>
        <w:t>Compte rendu de la circulaire nationale de mars 2018</w:t>
      </w:r>
    </w:p>
    <w:p w:rsidR="00A34A4E" w:rsidRDefault="00A34A4E">
      <w:pPr>
        <w:ind w:left="644"/>
        <w:jc w:val="both"/>
      </w:pPr>
    </w:p>
    <w:p w:rsidR="00A34A4E" w:rsidRDefault="00A25FA5">
      <w:pPr>
        <w:ind w:left="643"/>
        <w:jc w:val="both"/>
      </w:pPr>
      <w:r>
        <w:t>Un tour de table montre qu’une centaine de nouveaux adhérent</w:t>
      </w:r>
      <w:r>
        <w:t xml:space="preserve">s ont versé une cotisation en 2018 : 40 pour Paris, 20 pour Lyon, 10 pour la Normandie, 7 pour Toulouse et  une vingtaine pour les autres régions. </w:t>
      </w:r>
    </w:p>
    <w:p w:rsidR="00A34A4E" w:rsidRDefault="00A34A4E">
      <w:pPr>
        <w:ind w:left="643"/>
        <w:jc w:val="both"/>
      </w:pPr>
    </w:p>
    <w:p w:rsidR="00A34A4E" w:rsidRDefault="00A25FA5">
      <w:pPr>
        <w:ind w:left="643"/>
        <w:jc w:val="both"/>
      </w:pPr>
      <w:r>
        <w:t xml:space="preserve">On peut espérer que cela comblera les départs naturels. </w:t>
      </w:r>
    </w:p>
    <w:p w:rsidR="00A34A4E" w:rsidRDefault="00A34A4E">
      <w:pPr>
        <w:ind w:left="643"/>
        <w:jc w:val="both"/>
      </w:pPr>
    </w:p>
    <w:p w:rsidR="00A34A4E" w:rsidRDefault="00A34A4E">
      <w:pPr>
        <w:ind w:left="643"/>
        <w:jc w:val="both"/>
      </w:pPr>
    </w:p>
    <w:p w:rsidR="00A34A4E" w:rsidRDefault="00A25FA5">
      <w:pPr>
        <w:numPr>
          <w:ilvl w:val="0"/>
          <w:numId w:val="2"/>
        </w:numPr>
        <w:jc w:val="both"/>
      </w:pPr>
      <w:r>
        <w:rPr>
          <w:b/>
        </w:rPr>
        <w:t>Compte rendu de la commission activités des régi</w:t>
      </w:r>
      <w:r>
        <w:rPr>
          <w:b/>
        </w:rPr>
        <w:t xml:space="preserve">ons  </w:t>
      </w:r>
    </w:p>
    <w:p w:rsidR="00A34A4E" w:rsidRDefault="00A34A4E">
      <w:pPr>
        <w:ind w:left="643"/>
        <w:jc w:val="both"/>
        <w:rPr>
          <w:b/>
        </w:rPr>
      </w:pPr>
    </w:p>
    <w:p w:rsidR="00A34A4E" w:rsidRDefault="00A25FA5">
      <w:pPr>
        <w:ind w:left="643"/>
        <w:jc w:val="both"/>
      </w:pPr>
      <w:r>
        <w:t xml:space="preserve">Voir le tour de table effectué en début de réunion. </w:t>
      </w:r>
    </w:p>
    <w:p w:rsidR="00A34A4E" w:rsidRDefault="00A25FA5">
      <w:pPr>
        <w:ind w:left="643"/>
        <w:jc w:val="both"/>
      </w:pPr>
      <w:r>
        <w:rPr>
          <w:b/>
        </w:rPr>
        <w:t xml:space="preserve">  </w:t>
      </w:r>
    </w:p>
    <w:p w:rsidR="00A34A4E" w:rsidRDefault="00A34A4E">
      <w:pPr>
        <w:ind w:left="644"/>
        <w:jc w:val="both"/>
      </w:pPr>
    </w:p>
    <w:p w:rsidR="00A34A4E" w:rsidRDefault="00A34A4E">
      <w:pPr>
        <w:ind w:left="644"/>
        <w:jc w:val="both"/>
      </w:pPr>
    </w:p>
    <w:p w:rsidR="00A34A4E" w:rsidRDefault="00A34A4E">
      <w:pPr>
        <w:ind w:left="644"/>
        <w:jc w:val="both"/>
      </w:pPr>
    </w:p>
    <w:p w:rsidR="00A34A4E" w:rsidRDefault="00A34A4E">
      <w:pPr>
        <w:ind w:left="644"/>
        <w:jc w:val="both"/>
      </w:pPr>
    </w:p>
    <w:p w:rsidR="00A34A4E" w:rsidRDefault="00A25FA5">
      <w:pPr>
        <w:numPr>
          <w:ilvl w:val="0"/>
          <w:numId w:val="2"/>
        </w:numPr>
        <w:jc w:val="both"/>
        <w:rPr>
          <w:b/>
        </w:rPr>
      </w:pPr>
      <w:r>
        <w:rPr>
          <w:b/>
        </w:rPr>
        <w:t>Compte rendu de la commission "écoute confrères"</w:t>
      </w:r>
    </w:p>
    <w:p w:rsidR="00A34A4E" w:rsidRDefault="00A34A4E">
      <w:pPr>
        <w:ind w:left="643"/>
        <w:jc w:val="both"/>
        <w:rPr>
          <w:b/>
        </w:rPr>
      </w:pPr>
    </w:p>
    <w:p w:rsidR="00A34A4E" w:rsidRDefault="00A25FA5">
      <w:pPr>
        <w:ind w:left="643"/>
        <w:jc w:val="both"/>
      </w:pPr>
      <w:r>
        <w:t xml:space="preserve">Bernard Unal fait part de son désappointement sur le fonctionnement de la commission sociale de la CAVEC. En effet, il a soumis des </w:t>
      </w:r>
      <w:r>
        <w:t>dossiers mais ils n’ont pas été pris en compte par Nathalie, la permanente de la CAVEC, lors de la présentation à la Commission. Le retard dans le traitement des dossiers est important et il regrette une approche purement administrative et pas du tout huma</w:t>
      </w:r>
      <w:r>
        <w:t xml:space="preserve">ine, alors que la commission est dite « sociale ». </w:t>
      </w:r>
    </w:p>
    <w:p w:rsidR="00A34A4E" w:rsidRDefault="00A34A4E">
      <w:pPr>
        <w:ind w:left="643"/>
        <w:jc w:val="both"/>
      </w:pPr>
    </w:p>
    <w:p w:rsidR="00A34A4E" w:rsidRDefault="00A25FA5">
      <w:pPr>
        <w:ind w:left="643"/>
        <w:jc w:val="both"/>
      </w:pPr>
      <w:r>
        <w:t xml:space="preserve">Alain Rolland confirme l’existence de tensions entre membres de la Commission sociale, ce qui expliquerait ces retards. </w:t>
      </w:r>
    </w:p>
    <w:p w:rsidR="00A34A4E" w:rsidRDefault="00A34A4E">
      <w:pPr>
        <w:ind w:left="643"/>
        <w:jc w:val="both"/>
      </w:pPr>
    </w:p>
    <w:p w:rsidR="00A34A4E" w:rsidRDefault="00A25FA5">
      <w:pPr>
        <w:ind w:left="643"/>
        <w:jc w:val="both"/>
      </w:pPr>
      <w:r>
        <w:t>Jean-Jacques De Ronchi intervient pour signaler que l’on peut aussi faire des dem</w:t>
      </w:r>
      <w:r>
        <w:t xml:space="preserve">andes d’aide au RSI, pour les confrères ayant droits, qui dispose de fonds sociaux assez importants. Il faut s’adresser directement au siège parisien. </w:t>
      </w:r>
    </w:p>
    <w:p w:rsidR="00A34A4E" w:rsidRDefault="00A34A4E">
      <w:pPr>
        <w:ind w:left="643"/>
        <w:jc w:val="both"/>
      </w:pPr>
    </w:p>
    <w:p w:rsidR="00A34A4E" w:rsidRDefault="00A34A4E">
      <w:pPr>
        <w:ind w:left="643"/>
        <w:jc w:val="both"/>
      </w:pPr>
    </w:p>
    <w:p w:rsidR="00A34A4E" w:rsidRDefault="00A25FA5">
      <w:pPr>
        <w:numPr>
          <w:ilvl w:val="0"/>
          <w:numId w:val="2"/>
        </w:numPr>
        <w:jc w:val="both"/>
      </w:pPr>
      <w:r>
        <w:rPr>
          <w:b/>
        </w:rPr>
        <w:t>Compte rendu de la commission site</w:t>
      </w:r>
    </w:p>
    <w:p w:rsidR="00A34A4E" w:rsidRDefault="00A34A4E">
      <w:pPr>
        <w:ind w:left="644"/>
        <w:jc w:val="both"/>
      </w:pPr>
    </w:p>
    <w:p w:rsidR="00A34A4E" w:rsidRDefault="00A25FA5">
      <w:pPr>
        <w:ind w:left="644"/>
        <w:jc w:val="both"/>
      </w:pPr>
      <w:r>
        <w:t>La refonte du site internet est actuellement en panne : congrès et</w:t>
      </w:r>
      <w:r>
        <w:t xml:space="preserve"> vacances largement ont occupés Michèle </w:t>
      </w:r>
      <w:proofErr w:type="spellStart"/>
      <w:r>
        <w:t>Rahier</w:t>
      </w:r>
      <w:proofErr w:type="spellEnd"/>
      <w:r>
        <w:t xml:space="preserve"> et Bernard Mercier ces derniers mois. Mais elle n’est pas oubliée. Le site actuel fonctionne en service minimum sans actualisation. </w:t>
      </w:r>
    </w:p>
    <w:p w:rsidR="00A34A4E" w:rsidRDefault="00A34A4E">
      <w:pPr>
        <w:ind w:left="644"/>
        <w:jc w:val="both"/>
      </w:pPr>
    </w:p>
    <w:p w:rsidR="00A34A4E" w:rsidRDefault="00A25FA5">
      <w:pPr>
        <w:ind w:left="644"/>
        <w:jc w:val="both"/>
      </w:pPr>
      <w:r>
        <w:t>Michèle rappelle que le site offrira une page pour chaque région. Il faut d</w:t>
      </w:r>
      <w:r>
        <w:t xml:space="preserve">onc que chaque région renvoie la fiche région dument remplie à Florian CLOQUEMIN </w:t>
      </w:r>
      <w:hyperlink r:id="rId7" w:history="1">
        <w:r>
          <w:rPr>
            <w:rStyle w:val="Lienhypertexte"/>
            <w:color w:val="auto"/>
          </w:rPr>
          <w:t>florian.cloquemin@gmail.com</w:t>
        </w:r>
      </w:hyperlink>
      <w:r>
        <w:t xml:space="preserve"> et fasse part, aux membres de la commission, de ses désirs et souhaits rapidement pour qu’ils p</w:t>
      </w:r>
      <w:r>
        <w:t>uissent être intégrés dans le nouveau site.</w:t>
      </w:r>
    </w:p>
    <w:p w:rsidR="00A34A4E" w:rsidRDefault="00A34A4E">
      <w:pPr>
        <w:ind w:left="644"/>
        <w:jc w:val="both"/>
      </w:pPr>
    </w:p>
    <w:p w:rsidR="00A34A4E" w:rsidRDefault="00A25FA5">
      <w:pPr>
        <w:ind w:left="644"/>
        <w:jc w:val="both"/>
      </w:pPr>
      <w:r>
        <w:t xml:space="preserve">Bernard MERCIER, Bernard BOUISSOU et Michel HAVENEL se sont proposés pour prendre participer à cette commission et travailler avec Florian CLOQUEMIN l’informaticien qui doit nous aider à la mise en place de </w:t>
      </w:r>
      <w:r>
        <w:t>notre SITE ECR.</w:t>
      </w:r>
    </w:p>
    <w:p w:rsidR="00A34A4E" w:rsidRDefault="00A34A4E">
      <w:pPr>
        <w:ind w:left="644"/>
        <w:jc w:val="both"/>
      </w:pPr>
    </w:p>
    <w:p w:rsidR="00A34A4E" w:rsidRDefault="00A25FA5">
      <w:pPr>
        <w:ind w:left="644"/>
        <w:jc w:val="both"/>
      </w:pPr>
      <w:r>
        <w:t xml:space="preserve">Alain Rolland rappelle l’existence de Google Drive pour faire des enquêtes rapides à partir du site. </w:t>
      </w:r>
    </w:p>
    <w:p w:rsidR="00A34A4E" w:rsidRDefault="00A34A4E">
      <w:pPr>
        <w:ind w:left="644"/>
        <w:jc w:val="both"/>
      </w:pPr>
    </w:p>
    <w:p w:rsidR="00A34A4E" w:rsidRDefault="00A34A4E">
      <w:pPr>
        <w:ind w:left="644"/>
        <w:jc w:val="both"/>
      </w:pPr>
    </w:p>
    <w:p w:rsidR="00A34A4E" w:rsidRDefault="00A25FA5">
      <w:pPr>
        <w:numPr>
          <w:ilvl w:val="0"/>
          <w:numId w:val="2"/>
        </w:numPr>
        <w:jc w:val="both"/>
      </w:pPr>
      <w:r>
        <w:rPr>
          <w:b/>
        </w:rPr>
        <w:t>CAVEC Actualités</w:t>
      </w:r>
    </w:p>
    <w:p w:rsidR="00A34A4E" w:rsidRDefault="00A34A4E">
      <w:pPr>
        <w:ind w:left="643"/>
        <w:jc w:val="both"/>
        <w:rPr>
          <w:b/>
        </w:rPr>
      </w:pPr>
    </w:p>
    <w:p w:rsidR="00A34A4E" w:rsidRDefault="00A25FA5">
      <w:pPr>
        <w:ind w:left="643"/>
        <w:jc w:val="both"/>
      </w:pPr>
      <w:r>
        <w:lastRenderedPageBreak/>
        <w:t>Alain Rolland annonce les augmentations des retraites CAVEC : 0.30 % pour la base et 1.70 % pour la complémentaire. L</w:t>
      </w:r>
      <w:r>
        <w:t xml:space="preserve">e taux de rendement s’établit ainsi à 8.71 %. </w:t>
      </w:r>
    </w:p>
    <w:p w:rsidR="00A34A4E" w:rsidRDefault="00A34A4E">
      <w:pPr>
        <w:ind w:left="643"/>
        <w:jc w:val="both"/>
      </w:pPr>
    </w:p>
    <w:p w:rsidR="00A34A4E" w:rsidRDefault="00A25FA5">
      <w:pPr>
        <w:ind w:left="643"/>
        <w:jc w:val="both"/>
      </w:pPr>
      <w:r>
        <w:t>Les nouveaux statuts de la CAVEC ont été approuvés par la tutelle mais en excluant le chapitre sur la dépendance. Pas de nouvelles des différentes problèmes de la CAVEC mais les administrateurs restent mobili</w:t>
      </w:r>
      <w:r>
        <w:t xml:space="preserve">sés dans le souci de préserver nos retraites. </w:t>
      </w:r>
    </w:p>
    <w:p w:rsidR="00A34A4E" w:rsidRDefault="00A34A4E">
      <w:pPr>
        <w:ind w:left="643"/>
        <w:jc w:val="both"/>
      </w:pPr>
    </w:p>
    <w:p w:rsidR="00A34A4E" w:rsidRDefault="00A25FA5">
      <w:pPr>
        <w:ind w:left="644"/>
        <w:jc w:val="both"/>
      </w:pPr>
      <w:r>
        <w:t xml:space="preserve">En ce qui concerne la réforme des retraites, 6 caisses sur les 11 de CNAV PL se sont réunies pour adopter une position commune, ce qui fait qu’il n’y a pas de front commun. Et comme les libéraux ne </w:t>
      </w:r>
      <w:r>
        <w:t>représentent de 5 % des retraités, leurs intérêts sont une goutte d’eau pour la commission Delevoye.</w:t>
      </w:r>
    </w:p>
    <w:p w:rsidR="00A34A4E" w:rsidRDefault="00A34A4E">
      <w:pPr>
        <w:ind w:left="644"/>
        <w:jc w:val="both"/>
      </w:pPr>
    </w:p>
    <w:p w:rsidR="00A34A4E" w:rsidRDefault="00A25FA5">
      <w:pPr>
        <w:ind w:left="644"/>
        <w:jc w:val="both"/>
      </w:pPr>
      <w:r>
        <w:t xml:space="preserve">On peut considérer qu’il n’y a aucune visibilité sur l’avenir des PL car les fonctionnaires ne comprennent pas comment elles fonctionnent. De plus, c’est </w:t>
      </w:r>
      <w:r>
        <w:t xml:space="preserve">compliqué pour eux car il existe beaucoup de différences entre les professions libérales. </w:t>
      </w:r>
    </w:p>
    <w:p w:rsidR="00A34A4E" w:rsidRDefault="00A34A4E">
      <w:pPr>
        <w:ind w:left="644"/>
        <w:jc w:val="both"/>
      </w:pPr>
    </w:p>
    <w:p w:rsidR="00A34A4E" w:rsidRDefault="00A34A4E">
      <w:pPr>
        <w:ind w:left="644"/>
        <w:jc w:val="both"/>
      </w:pPr>
    </w:p>
    <w:p w:rsidR="00A34A4E" w:rsidRDefault="00A34A4E">
      <w:pPr>
        <w:ind w:left="644"/>
        <w:jc w:val="both"/>
      </w:pPr>
    </w:p>
    <w:p w:rsidR="00A34A4E" w:rsidRDefault="00A34A4E">
      <w:pPr>
        <w:ind w:left="644"/>
        <w:jc w:val="both"/>
      </w:pPr>
    </w:p>
    <w:p w:rsidR="00A34A4E" w:rsidRDefault="00A34A4E">
      <w:pPr>
        <w:ind w:left="644"/>
        <w:jc w:val="both"/>
      </w:pPr>
    </w:p>
    <w:p w:rsidR="00A34A4E" w:rsidRDefault="00A25FA5">
      <w:pPr>
        <w:numPr>
          <w:ilvl w:val="0"/>
          <w:numId w:val="2"/>
        </w:numPr>
        <w:jc w:val="both"/>
      </w:pPr>
      <w:r>
        <w:rPr>
          <w:b/>
        </w:rPr>
        <w:t>Compte rendu du "coaching" mémoire</w:t>
      </w:r>
    </w:p>
    <w:p w:rsidR="00A34A4E" w:rsidRDefault="00A34A4E">
      <w:pPr>
        <w:jc w:val="both"/>
        <w:rPr>
          <w:b/>
        </w:rPr>
      </w:pPr>
    </w:p>
    <w:p w:rsidR="00A34A4E" w:rsidRDefault="00A25FA5">
      <w:pPr>
        <w:ind w:left="643"/>
        <w:jc w:val="both"/>
      </w:pPr>
      <w:r>
        <w:t>Le nouveau guide élaboré avec la participation du Conseil supérieur est distribué en séance. Il doit être diffusé le plus la</w:t>
      </w:r>
      <w:r>
        <w:t xml:space="preserve">rgement possible à tous les coaches et stagiaires. Il n’est pas figé : il doit être lu et amélioré. </w:t>
      </w:r>
    </w:p>
    <w:p w:rsidR="00A34A4E" w:rsidRDefault="00A34A4E">
      <w:pPr>
        <w:ind w:left="643"/>
        <w:jc w:val="both"/>
      </w:pPr>
    </w:p>
    <w:p w:rsidR="00A34A4E" w:rsidRDefault="00A25FA5">
      <w:pPr>
        <w:ind w:left="643"/>
        <w:jc w:val="both"/>
      </w:pPr>
      <w:r>
        <w:t>Il convient de demander aux conseils régionaux de faire un e-mail à tous les stagiaires pour les informer de l’existence du coaching. Pays de Loire contac</w:t>
      </w:r>
      <w:r>
        <w:t xml:space="preserve">te les stagiaires dès l’envoi des notices. Toulouse attire l’attention sur le plagiat et signale que 2 stagiaires ont été recollés à la soutenance pour cette raison </w:t>
      </w:r>
    </w:p>
    <w:p w:rsidR="00A34A4E" w:rsidRDefault="00A34A4E">
      <w:pPr>
        <w:ind w:left="643"/>
        <w:jc w:val="both"/>
      </w:pPr>
    </w:p>
    <w:p w:rsidR="00A34A4E" w:rsidRDefault="00A25FA5">
      <w:pPr>
        <w:ind w:left="643"/>
        <w:jc w:val="both"/>
      </w:pPr>
      <w:r>
        <w:t>Plusieurs régions font part de leur manque de coaches, parmi lesquelles Paris, Lyon, Roue</w:t>
      </w:r>
      <w:r>
        <w:t xml:space="preserve">n, Pays de Loire. Paris annonce 57 mémoires coachés, Bretagne 20, Lyon une douzaine, Normandie 2, Marseille 1, Pays de Loire 25, Toulouse 25/30. </w:t>
      </w:r>
    </w:p>
    <w:p w:rsidR="00A34A4E" w:rsidRDefault="00A34A4E">
      <w:pPr>
        <w:ind w:left="643"/>
        <w:jc w:val="both"/>
      </w:pPr>
    </w:p>
    <w:p w:rsidR="00A34A4E" w:rsidRDefault="00A25FA5">
      <w:pPr>
        <w:ind w:left="643"/>
        <w:jc w:val="both"/>
      </w:pPr>
      <w:r>
        <w:t xml:space="preserve">Alain Rolland informe que le Ministère est en train de repenser le cycle de formation des Experts comptables </w:t>
      </w:r>
      <w:r>
        <w:t xml:space="preserve">et particulièrement l’épreuve du mémoire. Il manque en effet des examinateurs et certains ne sont pas à la hauteur. </w:t>
      </w:r>
    </w:p>
    <w:p w:rsidR="00A34A4E" w:rsidRDefault="00A34A4E">
      <w:pPr>
        <w:ind w:left="643"/>
        <w:jc w:val="both"/>
      </w:pPr>
    </w:p>
    <w:p w:rsidR="00A34A4E" w:rsidRDefault="00A34A4E">
      <w:pPr>
        <w:ind w:left="643"/>
        <w:jc w:val="both"/>
      </w:pPr>
    </w:p>
    <w:p w:rsidR="00A34A4E" w:rsidRDefault="00A25FA5">
      <w:pPr>
        <w:numPr>
          <w:ilvl w:val="0"/>
          <w:numId w:val="2"/>
        </w:numPr>
        <w:jc w:val="both"/>
      </w:pPr>
      <w:r>
        <w:rPr>
          <w:b/>
        </w:rPr>
        <w:t xml:space="preserve">Trésorerie </w:t>
      </w:r>
    </w:p>
    <w:p w:rsidR="00A34A4E" w:rsidRDefault="00A34A4E">
      <w:pPr>
        <w:ind w:left="643"/>
        <w:jc w:val="both"/>
      </w:pPr>
    </w:p>
    <w:p w:rsidR="00A34A4E" w:rsidRDefault="00A25FA5">
      <w:pPr>
        <w:ind w:left="643"/>
        <w:jc w:val="both"/>
      </w:pPr>
      <w:r>
        <w:t xml:space="preserve">Jean-Luc Chevry étant absent, le point de trésorerie n’a pu être réalisé. </w:t>
      </w:r>
    </w:p>
    <w:p w:rsidR="00A34A4E" w:rsidRDefault="00A34A4E">
      <w:pPr>
        <w:ind w:left="643"/>
        <w:jc w:val="both"/>
      </w:pPr>
    </w:p>
    <w:p w:rsidR="00A34A4E" w:rsidRDefault="00A25FA5">
      <w:pPr>
        <w:numPr>
          <w:ilvl w:val="0"/>
          <w:numId w:val="2"/>
        </w:numPr>
        <w:jc w:val="both"/>
      </w:pPr>
      <w:r>
        <w:rPr>
          <w:b/>
        </w:rPr>
        <w:t xml:space="preserve">Questions diverses </w:t>
      </w:r>
    </w:p>
    <w:p w:rsidR="00A34A4E" w:rsidRDefault="00A34A4E">
      <w:pPr>
        <w:jc w:val="both"/>
        <w:rPr>
          <w:b/>
        </w:rPr>
      </w:pPr>
    </w:p>
    <w:p w:rsidR="00A34A4E" w:rsidRDefault="00A25FA5">
      <w:pPr>
        <w:pStyle w:val="Paragraphedeliste"/>
        <w:numPr>
          <w:ilvl w:val="0"/>
          <w:numId w:val="3"/>
        </w:numPr>
        <w:jc w:val="both"/>
        <w:rPr>
          <w:b/>
        </w:rPr>
      </w:pPr>
      <w:r>
        <w:rPr>
          <w:b/>
        </w:rPr>
        <w:t xml:space="preserve">1 Maltraitance </w:t>
      </w:r>
      <w:r>
        <w:rPr>
          <w:b/>
        </w:rPr>
        <w:t xml:space="preserve">financière </w:t>
      </w:r>
    </w:p>
    <w:p w:rsidR="00A34A4E" w:rsidRDefault="00A25FA5">
      <w:pPr>
        <w:ind w:left="644"/>
        <w:jc w:val="both"/>
      </w:pPr>
      <w:r>
        <w:lastRenderedPageBreak/>
        <w:t xml:space="preserve">Jean-Yves Menut présente son rapport suite à sa visite en juin dernier à RHONALMA, correspondant régional de la Fédération  3977 Maltraitance financière. </w:t>
      </w:r>
    </w:p>
    <w:p w:rsidR="00A34A4E" w:rsidRDefault="00A34A4E">
      <w:pPr>
        <w:ind w:left="643"/>
        <w:jc w:val="both"/>
      </w:pPr>
    </w:p>
    <w:p w:rsidR="00A34A4E" w:rsidRDefault="00A25FA5">
      <w:pPr>
        <w:ind w:left="643"/>
      </w:pPr>
      <w:r>
        <w:t xml:space="preserve">Notre interlocutrice, Sabrina LOISON a eu connaissance de la convention passée avec les </w:t>
      </w:r>
      <w:r>
        <w:t xml:space="preserve">experts-comptables, mais ne sait pas trop le service qu’elle peut en attendre. Elle a des dossiers de maltraitance en cours que son service gère mais qui ne demande pas d’intervention extérieure pour le moment. </w:t>
      </w:r>
    </w:p>
    <w:p w:rsidR="00A34A4E" w:rsidRDefault="00A34A4E">
      <w:pPr>
        <w:ind w:left="643"/>
      </w:pPr>
    </w:p>
    <w:p w:rsidR="00A34A4E" w:rsidRDefault="00A25FA5">
      <w:pPr>
        <w:ind w:left="643"/>
      </w:pPr>
      <w:r>
        <w:t>Jean-Yves Menut expose le cadre d’expertise</w:t>
      </w:r>
      <w:r>
        <w:t xml:space="preserve"> que pourrait revêtir notre collaboration, en précisant qu’il ne s’agit pas d’un commissariat aux comptes et qu’il se limite à : </w:t>
      </w:r>
    </w:p>
    <w:p w:rsidR="00A34A4E" w:rsidRDefault="00A25FA5">
      <w:pPr>
        <w:pStyle w:val="Paragraphedeliste"/>
        <w:numPr>
          <w:ilvl w:val="0"/>
          <w:numId w:val="5"/>
        </w:numPr>
        <w:suppressAutoHyphens w:val="0"/>
        <w:spacing w:after="160"/>
        <w:textAlignment w:val="auto"/>
      </w:pPr>
      <w:r>
        <w:t>l’examen  des comptes de tutelle, lorsqu’ils existent, avec contrôle des justificatifs importants et analyse des comptes banca</w:t>
      </w:r>
      <w:r>
        <w:t>ires,</w:t>
      </w:r>
    </w:p>
    <w:p w:rsidR="00A34A4E" w:rsidRDefault="00A25FA5">
      <w:pPr>
        <w:pStyle w:val="Paragraphedeliste"/>
        <w:numPr>
          <w:ilvl w:val="0"/>
          <w:numId w:val="5"/>
        </w:numPr>
        <w:suppressAutoHyphens w:val="0"/>
        <w:spacing w:after="160"/>
        <w:textAlignment w:val="auto"/>
      </w:pPr>
      <w:r>
        <w:t xml:space="preserve">faire des inventaires de biens présents ou manquants (en fonction des actes et dossiers  existants) avec valorisation éventuelle, </w:t>
      </w:r>
    </w:p>
    <w:p w:rsidR="00A34A4E" w:rsidRDefault="00A25FA5">
      <w:pPr>
        <w:pStyle w:val="Paragraphedeliste"/>
        <w:numPr>
          <w:ilvl w:val="0"/>
          <w:numId w:val="5"/>
        </w:numPr>
        <w:suppressAutoHyphens w:val="0"/>
        <w:spacing w:after="160"/>
        <w:textAlignment w:val="auto"/>
      </w:pPr>
      <w:r>
        <w:t xml:space="preserve">la remise d’un rapport sur les constatations effectuées. </w:t>
      </w:r>
    </w:p>
    <w:p w:rsidR="00A34A4E" w:rsidRDefault="00A25FA5">
      <w:pPr>
        <w:ind w:firstLine="643"/>
      </w:pPr>
      <w:r>
        <w:t>Jean-Yves Menut expose les conditions de nos interventions :</w:t>
      </w:r>
    </w:p>
    <w:p w:rsidR="00A34A4E" w:rsidRDefault="00A25FA5">
      <w:pPr>
        <w:pStyle w:val="Paragraphedeliste"/>
        <w:numPr>
          <w:ilvl w:val="0"/>
          <w:numId w:val="5"/>
        </w:numPr>
        <w:suppressAutoHyphens w:val="0"/>
        <w:spacing w:after="160"/>
        <w:textAlignment w:val="auto"/>
      </w:pPr>
      <w:r>
        <w:t xml:space="preserve">l’association ECR Rhône-Alpes désigne un ou des intervenants en fonction de la demande exposée par </w:t>
      </w:r>
      <w:proofErr w:type="spellStart"/>
      <w:r>
        <w:t>RhonAlma</w:t>
      </w:r>
      <w:proofErr w:type="spellEnd"/>
      <w:r>
        <w:t xml:space="preserve">, </w:t>
      </w:r>
    </w:p>
    <w:p w:rsidR="00A34A4E" w:rsidRDefault="00A25FA5">
      <w:pPr>
        <w:pStyle w:val="Paragraphedeliste"/>
        <w:numPr>
          <w:ilvl w:val="0"/>
          <w:numId w:val="5"/>
        </w:numPr>
        <w:suppressAutoHyphens w:val="0"/>
        <w:spacing w:after="160"/>
        <w:textAlignment w:val="auto"/>
      </w:pPr>
      <w:r>
        <w:t>basées sur le bénévolat, elle est donc sans rémunération, mais avec défraiement pour les frais de séjour et versement d’une indemnité de déplaceme</w:t>
      </w:r>
      <w:r>
        <w:t>nt limitée à 30 € comme en vigueur dans notre association.</w:t>
      </w:r>
    </w:p>
    <w:p w:rsidR="00A34A4E" w:rsidRDefault="00A25FA5">
      <w:pPr>
        <w:ind w:firstLine="708"/>
      </w:pPr>
      <w:r>
        <w:t xml:space="preserve">Sabrina LOISON prendra l’initiative de contacter JYM en cas de besoin. </w:t>
      </w:r>
    </w:p>
    <w:p w:rsidR="00A34A4E" w:rsidRDefault="00A34A4E">
      <w:pPr>
        <w:ind w:firstLine="708"/>
      </w:pPr>
    </w:p>
    <w:p w:rsidR="00A34A4E" w:rsidRDefault="00A25FA5">
      <w:pPr>
        <w:ind w:left="708"/>
      </w:pPr>
      <w:r>
        <w:t>S’engage alors une série de remarques des administrateurs ECR sur nos interventions possibles. Après discussion, il est conv</w:t>
      </w:r>
      <w:r>
        <w:t xml:space="preserve">enu d’attendre la première intervention pour en préciser le cadre et, surtout, de revoir les contrats d’assurance afin qu’il couvre la responsabilité civiles des intervenants.  </w:t>
      </w:r>
    </w:p>
    <w:p w:rsidR="00A34A4E" w:rsidRDefault="00A34A4E">
      <w:pPr>
        <w:ind w:left="643"/>
        <w:jc w:val="both"/>
      </w:pPr>
    </w:p>
    <w:p w:rsidR="00A34A4E" w:rsidRDefault="00A25FA5">
      <w:pPr>
        <w:pStyle w:val="Paragraphedeliste"/>
        <w:numPr>
          <w:ilvl w:val="0"/>
          <w:numId w:val="5"/>
        </w:numPr>
        <w:jc w:val="both"/>
        <w:rPr>
          <w:b/>
        </w:rPr>
      </w:pPr>
      <w:r>
        <w:rPr>
          <w:b/>
        </w:rPr>
        <w:t>2 Dossier permanent du retraité</w:t>
      </w:r>
    </w:p>
    <w:p w:rsidR="00A34A4E" w:rsidRDefault="00A34A4E">
      <w:pPr>
        <w:ind w:left="643"/>
        <w:jc w:val="both"/>
      </w:pPr>
    </w:p>
    <w:p w:rsidR="00A34A4E" w:rsidRDefault="00A25FA5">
      <w:pPr>
        <w:ind w:left="643"/>
        <w:jc w:val="both"/>
      </w:pPr>
      <w:r>
        <w:t>Jean-Yves Menut rappelle son appel à candida</w:t>
      </w:r>
      <w:r>
        <w:t>tures pour la maintenance et l’amélioration du DPR. Le travail pourra se faire par internet et la synthèse lors des réunions trimestrielles du CA.</w:t>
      </w:r>
    </w:p>
    <w:p w:rsidR="00A34A4E" w:rsidRDefault="00A34A4E">
      <w:pPr>
        <w:ind w:left="643"/>
        <w:jc w:val="both"/>
      </w:pPr>
    </w:p>
    <w:p w:rsidR="00A34A4E" w:rsidRDefault="00A25FA5">
      <w:pPr>
        <w:ind w:left="643"/>
        <w:jc w:val="both"/>
      </w:pPr>
      <w:r>
        <w:t xml:space="preserve">Bernard Mercier et Bernard Bouissou acceptent de participer à cette nouvelle commission. </w:t>
      </w:r>
    </w:p>
    <w:p w:rsidR="00A34A4E" w:rsidRDefault="00A34A4E">
      <w:pPr>
        <w:ind w:left="643"/>
        <w:jc w:val="both"/>
      </w:pPr>
    </w:p>
    <w:p w:rsidR="00A34A4E" w:rsidRDefault="00A34A4E">
      <w:pPr>
        <w:ind w:left="643"/>
        <w:jc w:val="both"/>
      </w:pPr>
    </w:p>
    <w:p w:rsidR="00A34A4E" w:rsidRDefault="00A34A4E">
      <w:pPr>
        <w:jc w:val="both"/>
      </w:pPr>
    </w:p>
    <w:p w:rsidR="00A34A4E" w:rsidRDefault="00A25FA5">
      <w:pPr>
        <w:ind w:left="643"/>
        <w:jc w:val="both"/>
        <w:rPr>
          <w:b/>
        </w:rPr>
      </w:pPr>
      <w:r>
        <w:rPr>
          <w:b/>
        </w:rPr>
        <w:t xml:space="preserve">Le </w:t>
      </w:r>
      <w:r>
        <w:rPr>
          <w:b/>
        </w:rPr>
        <w:t xml:space="preserve">prochain Conseil d'administration se tiendra le jeudi 22 novembre 2018 à 9 heures 30 au siège du CSOEC. </w:t>
      </w:r>
    </w:p>
    <w:p w:rsidR="00A34A4E" w:rsidRDefault="00A34A4E">
      <w:pPr>
        <w:jc w:val="both"/>
      </w:pPr>
    </w:p>
    <w:p w:rsidR="00A34A4E" w:rsidRDefault="00A25FA5">
      <w:pPr>
        <w:ind w:firstLine="643"/>
        <w:jc w:val="both"/>
      </w:pPr>
      <w:r>
        <w:t>La réunion est close à 15 h</w:t>
      </w:r>
    </w:p>
    <w:p w:rsidR="00A34A4E" w:rsidRDefault="00A34A4E">
      <w:pPr>
        <w:jc w:val="both"/>
      </w:pPr>
    </w:p>
    <w:p w:rsidR="00A34A4E" w:rsidRDefault="00A25FA5">
      <w:pPr>
        <w:ind w:firstLine="643"/>
        <w:jc w:val="both"/>
      </w:pPr>
      <w:r>
        <w:lastRenderedPageBreak/>
        <w:t>La Présidente                                                             La Secrétaire</w:t>
      </w:r>
    </w:p>
    <w:p w:rsidR="00A34A4E" w:rsidRDefault="00A34A4E">
      <w:pPr>
        <w:jc w:val="both"/>
      </w:pPr>
    </w:p>
    <w:p w:rsidR="00A34A4E" w:rsidRDefault="00A34A4E">
      <w:pPr>
        <w:jc w:val="both"/>
      </w:pPr>
    </w:p>
    <w:sectPr w:rsidR="00A34A4E">
      <w:footerReference w:type="default" r:id="rId8"/>
      <w:pgSz w:w="11906" w:h="16838"/>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25FA5">
      <w:r>
        <w:separator/>
      </w:r>
    </w:p>
  </w:endnote>
  <w:endnote w:type="continuationSeparator" w:id="0">
    <w:p w:rsidR="00000000" w:rsidRDefault="00A25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NewRmn (IBM4029)">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0893" w:rsidRDefault="00A25FA5">
    <w:pPr>
      <w:pStyle w:val="Pieddepage"/>
      <w:jc w:val="right"/>
    </w:pPr>
    <w:r>
      <w:fldChar w:fldCharType="begin"/>
    </w:r>
    <w:r>
      <w:instrText xml:space="preserve"> PAGE </w:instrText>
    </w:r>
    <w:r>
      <w:fldChar w:fldCharType="separate"/>
    </w:r>
    <w:r>
      <w:t>5</w:t>
    </w:r>
    <w:r>
      <w:fldChar w:fldCharType="end"/>
    </w:r>
  </w:p>
  <w:p w:rsidR="00750893" w:rsidRDefault="00A25FA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25FA5">
      <w:r>
        <w:rPr>
          <w:color w:val="000000"/>
        </w:rPr>
        <w:separator/>
      </w:r>
    </w:p>
  </w:footnote>
  <w:footnote w:type="continuationSeparator" w:id="0">
    <w:p w:rsidR="00000000" w:rsidRDefault="00A25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4397B"/>
    <w:multiLevelType w:val="multilevel"/>
    <w:tmpl w:val="A2787F5A"/>
    <w:lvl w:ilvl="0">
      <w:numFmt w:val="bullet"/>
      <w:lvlText w:val="-"/>
      <w:lvlJc w:val="left"/>
      <w:pPr>
        <w:ind w:left="1003" w:hanging="360"/>
      </w:pPr>
      <w:rPr>
        <w:rFonts w:ascii="Calibri" w:eastAsia="Calibri" w:hAnsi="Calibri" w:cs="Calibri"/>
      </w:rPr>
    </w:lvl>
    <w:lvl w:ilvl="1">
      <w:numFmt w:val="bullet"/>
      <w:lvlText w:val="o"/>
      <w:lvlJc w:val="left"/>
      <w:pPr>
        <w:ind w:left="1723" w:hanging="360"/>
      </w:pPr>
      <w:rPr>
        <w:rFonts w:ascii="Courier New" w:hAnsi="Courier New" w:cs="Courier New"/>
      </w:rPr>
    </w:lvl>
    <w:lvl w:ilvl="2">
      <w:numFmt w:val="bullet"/>
      <w:lvlText w:val=""/>
      <w:lvlJc w:val="left"/>
      <w:pPr>
        <w:ind w:left="2443" w:hanging="360"/>
      </w:pPr>
      <w:rPr>
        <w:rFonts w:ascii="Wingdings" w:hAnsi="Wingdings"/>
      </w:rPr>
    </w:lvl>
    <w:lvl w:ilvl="3">
      <w:numFmt w:val="bullet"/>
      <w:lvlText w:val=""/>
      <w:lvlJc w:val="left"/>
      <w:pPr>
        <w:ind w:left="3163" w:hanging="360"/>
      </w:pPr>
      <w:rPr>
        <w:rFonts w:ascii="Symbol" w:hAnsi="Symbol"/>
      </w:rPr>
    </w:lvl>
    <w:lvl w:ilvl="4">
      <w:numFmt w:val="bullet"/>
      <w:lvlText w:val="o"/>
      <w:lvlJc w:val="left"/>
      <w:pPr>
        <w:ind w:left="3883" w:hanging="360"/>
      </w:pPr>
      <w:rPr>
        <w:rFonts w:ascii="Courier New" w:hAnsi="Courier New" w:cs="Courier New"/>
      </w:rPr>
    </w:lvl>
    <w:lvl w:ilvl="5">
      <w:numFmt w:val="bullet"/>
      <w:lvlText w:val=""/>
      <w:lvlJc w:val="left"/>
      <w:pPr>
        <w:ind w:left="4603" w:hanging="360"/>
      </w:pPr>
      <w:rPr>
        <w:rFonts w:ascii="Wingdings" w:hAnsi="Wingdings"/>
      </w:rPr>
    </w:lvl>
    <w:lvl w:ilvl="6">
      <w:numFmt w:val="bullet"/>
      <w:lvlText w:val=""/>
      <w:lvlJc w:val="left"/>
      <w:pPr>
        <w:ind w:left="5323" w:hanging="360"/>
      </w:pPr>
      <w:rPr>
        <w:rFonts w:ascii="Symbol" w:hAnsi="Symbol"/>
      </w:rPr>
    </w:lvl>
    <w:lvl w:ilvl="7">
      <w:numFmt w:val="bullet"/>
      <w:lvlText w:val="o"/>
      <w:lvlJc w:val="left"/>
      <w:pPr>
        <w:ind w:left="6043" w:hanging="360"/>
      </w:pPr>
      <w:rPr>
        <w:rFonts w:ascii="Courier New" w:hAnsi="Courier New" w:cs="Courier New"/>
      </w:rPr>
    </w:lvl>
    <w:lvl w:ilvl="8">
      <w:numFmt w:val="bullet"/>
      <w:lvlText w:val=""/>
      <w:lvlJc w:val="left"/>
      <w:pPr>
        <w:ind w:left="6763" w:hanging="360"/>
      </w:pPr>
      <w:rPr>
        <w:rFonts w:ascii="Wingdings" w:hAnsi="Wingdings"/>
      </w:rPr>
    </w:lvl>
  </w:abstractNum>
  <w:abstractNum w:abstractNumId="1" w15:restartNumberingAfterBreak="0">
    <w:nsid w:val="145B1752"/>
    <w:multiLevelType w:val="multilevel"/>
    <w:tmpl w:val="B2D8A2DA"/>
    <w:lvl w:ilvl="0">
      <w:numFmt w:val="bullet"/>
      <w:lvlText w:val=""/>
      <w:lvlJc w:val="left"/>
      <w:pPr>
        <w:ind w:left="643"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6BE3C47"/>
    <w:multiLevelType w:val="multilevel"/>
    <w:tmpl w:val="6A5A98E6"/>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9DB2ABD"/>
    <w:multiLevelType w:val="multilevel"/>
    <w:tmpl w:val="7A1031B8"/>
    <w:lvl w:ilvl="0">
      <w:numFmt w:val="bullet"/>
      <w:lvlText w:val="-"/>
      <w:lvlJc w:val="left"/>
      <w:pPr>
        <w:ind w:left="1004" w:hanging="360"/>
      </w:pPr>
      <w:rPr>
        <w:rFonts w:ascii="Times New Roman" w:eastAsia="Times New Roman" w:hAnsi="Times New Roman"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4" w15:restartNumberingAfterBreak="0">
    <w:nsid w:val="3FB664BC"/>
    <w:multiLevelType w:val="multilevel"/>
    <w:tmpl w:val="8F121552"/>
    <w:lvl w:ilvl="0">
      <w:numFmt w:val="bullet"/>
      <w:lvlText w:val=""/>
      <w:lvlJc w:val="left"/>
      <w:pPr>
        <w:ind w:left="1364" w:hanging="360"/>
      </w:pPr>
      <w:rPr>
        <w:rFonts w:ascii="Symbol" w:hAnsi="Symbol"/>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34A4E"/>
    <w:rsid w:val="00A25FA5"/>
    <w:rsid w:val="00A34A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31DC9-3F1B-4C66-8F00-111FA8D9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msNewRmn (IBM4029)" w:eastAsia="Times New Roman" w:hAnsi="TmsNewRmn (IBM4029)"/>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rPr>
      <w:rFonts w:ascii="Tahoma" w:hAnsi="Tahoma" w:cs="Tahoma"/>
      <w:sz w:val="16"/>
      <w:szCs w:val="16"/>
    </w:rPr>
  </w:style>
  <w:style w:type="character" w:customStyle="1" w:styleId="TextedebullesCar">
    <w:name w:val="Texte de bulles Car"/>
    <w:rPr>
      <w:rFonts w:ascii="Times New Roman" w:hAnsi="Times New Roman" w:cs="Times New Roman"/>
      <w:sz w:val="2"/>
    </w:rPr>
  </w:style>
  <w:style w:type="character" w:styleId="Marquedecommentaire">
    <w:name w:val="annotation reference"/>
    <w:rPr>
      <w:sz w:val="16"/>
      <w:szCs w:val="16"/>
    </w:rPr>
  </w:style>
  <w:style w:type="paragraph" w:styleId="Commentaire">
    <w:name w:val="annotation text"/>
    <w:basedOn w:val="Normal"/>
    <w:rPr>
      <w:sz w:val="20"/>
    </w:rPr>
  </w:style>
  <w:style w:type="character" w:customStyle="1" w:styleId="CommentaireCar">
    <w:name w:val="Commentaire Car"/>
    <w:rPr>
      <w:rFonts w:ascii="TmsNewRmn (IBM4029)" w:eastAsia="Times New Roman" w:hAnsi="TmsNewRmn (IBM4029)"/>
    </w:rPr>
  </w:style>
  <w:style w:type="paragraph" w:styleId="Objetducommentaire">
    <w:name w:val="annotation subject"/>
    <w:basedOn w:val="Commentaire"/>
    <w:next w:val="Commentaire"/>
    <w:rPr>
      <w:b/>
      <w:bCs/>
    </w:rPr>
  </w:style>
  <w:style w:type="character" w:customStyle="1" w:styleId="ObjetducommentaireCar">
    <w:name w:val="Objet du commentaire Car"/>
    <w:rPr>
      <w:rFonts w:ascii="TmsNewRmn (IBM4029)" w:eastAsia="Times New Roman" w:hAnsi="TmsNewRmn (IBM4029)"/>
      <w:b/>
      <w:bCs/>
    </w:rPr>
  </w:style>
  <w:style w:type="paragraph" w:styleId="En-tte">
    <w:name w:val="header"/>
    <w:basedOn w:val="Normal"/>
    <w:pPr>
      <w:tabs>
        <w:tab w:val="center" w:pos="4536"/>
        <w:tab w:val="right" w:pos="9072"/>
      </w:tabs>
    </w:pPr>
  </w:style>
  <w:style w:type="character" w:customStyle="1" w:styleId="En-tteCar">
    <w:name w:val="En-tête Car"/>
    <w:rPr>
      <w:rFonts w:ascii="TmsNewRmn (IBM4029)" w:eastAsia="Times New Roman" w:hAnsi="TmsNewRmn (IBM4029)"/>
      <w:sz w:val="24"/>
    </w:rPr>
  </w:style>
  <w:style w:type="paragraph" w:styleId="Pieddepage">
    <w:name w:val="footer"/>
    <w:basedOn w:val="Normal"/>
    <w:pPr>
      <w:tabs>
        <w:tab w:val="center" w:pos="4536"/>
        <w:tab w:val="right" w:pos="9072"/>
      </w:tabs>
    </w:pPr>
  </w:style>
  <w:style w:type="character" w:customStyle="1" w:styleId="PieddepageCar">
    <w:name w:val="Pied de page Car"/>
    <w:rPr>
      <w:rFonts w:ascii="TmsNewRmn (IBM4029)" w:eastAsia="Times New Roman" w:hAnsi="TmsNewRmn (IBM4029)"/>
      <w:sz w:val="24"/>
    </w:rPr>
  </w:style>
  <w:style w:type="paragraph" w:styleId="Paragraphedeliste">
    <w:name w:val="List Paragraph"/>
    <w:basedOn w:val="Normal"/>
    <w:pPr>
      <w:ind w:left="720"/>
    </w:pPr>
  </w:style>
  <w:style w:type="character" w:styleId="Lienhypertexte">
    <w:name w:val="Hyperlink"/>
    <w:basedOn w:val="Policepardfau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lorian.cloquemi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2298</Words>
  <Characters>12642</Characters>
  <Application>Microsoft Office Word</Application>
  <DocSecurity>4</DocSecurity>
  <Lines>105</Lines>
  <Paragraphs>29</Paragraphs>
  <ScaleCrop>false</ScaleCrop>
  <HeadingPairs>
    <vt:vector size="2" baseType="variant">
      <vt:variant>
        <vt:lpstr>Titre</vt:lpstr>
      </vt:variant>
      <vt:variant>
        <vt:i4>1</vt:i4>
      </vt:variant>
    </vt:vector>
  </HeadingPairs>
  <TitlesOfParts>
    <vt:vector size="1" baseType="lpstr">
      <vt:lpstr>Paris, le 18 octobre 2012</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le 18 octobre 2012</dc:title>
  <dc:subject/>
  <dc:creator>Nathalie Valtorta</dc:creator>
  <dc:description/>
  <cp:lastModifiedBy>PAPYBARD 41</cp:lastModifiedBy>
  <cp:revision>2</cp:revision>
  <cp:lastPrinted>2018-10-02T16:51:00Z</cp:lastPrinted>
  <dcterms:created xsi:type="dcterms:W3CDTF">2019-04-12T07:35:00Z</dcterms:created>
  <dcterms:modified xsi:type="dcterms:W3CDTF">2019-04-12T07:35:00Z</dcterms:modified>
</cp:coreProperties>
</file>