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5DAC" w:rsidRDefault="00C25DAC">
      <w:pPr>
        <w:rPr>
          <w:b/>
        </w:rPr>
      </w:pPr>
      <w:bookmarkStart w:id="0" w:name="_GoBack"/>
      <w:bookmarkEnd w:id="0"/>
    </w:p>
    <w:p w:rsidR="00C25DAC" w:rsidRDefault="004913A3">
      <w:pPr>
        <w:rPr>
          <w:b/>
        </w:rPr>
      </w:pPr>
      <w:r>
        <w:rPr>
          <w:b/>
        </w:rPr>
        <w:t xml:space="preserve">                                       ECR  19 rue Cognac Jay - 75007 PARIS</w:t>
      </w:r>
    </w:p>
    <w:p w:rsidR="00C25DAC" w:rsidRDefault="004913A3">
      <w:r>
        <w:rPr>
          <w:b/>
        </w:rPr>
        <w:t xml:space="preserve">                                        Procès-Verbal du 22 novembre 2018</w:t>
      </w:r>
    </w:p>
    <w:p w:rsidR="00C25DAC" w:rsidRDefault="00C25DAC">
      <w:pPr>
        <w:rPr>
          <w:b/>
        </w:rPr>
      </w:pPr>
    </w:p>
    <w:p w:rsidR="00C25DAC" w:rsidRDefault="00C25DAC"/>
    <w:p w:rsidR="00C25DAC" w:rsidRDefault="004913A3">
      <w:r>
        <w:t xml:space="preserve">Le 22 novembre 2018,  le Conseil d'Administration de la Fédération E C R  s'est </w:t>
      </w:r>
      <w:r>
        <w:t xml:space="preserve">réuni </w:t>
      </w:r>
    </w:p>
    <w:p w:rsidR="00C25DAC" w:rsidRDefault="004913A3">
      <w:r>
        <w:t>au siège social du Conseil Supérieur de l’Ordre des Experts Comptables  sur convocation de la présidence. La feuille de présence est signée par les membres présents ou représentés. Le Conseil réuni 21 membres sur 34 convoqués, le Conseil peut délibé</w:t>
      </w:r>
      <w:r>
        <w:t>rer conformément à l'article 13 des statuts.</w:t>
      </w:r>
    </w:p>
    <w:p w:rsidR="00C25DAC" w:rsidRDefault="00C25DAC">
      <w:pPr>
        <w:rPr>
          <w:color w:val="FFC000"/>
        </w:rPr>
      </w:pPr>
    </w:p>
    <w:p w:rsidR="00C25DAC" w:rsidRDefault="004913A3">
      <w:r>
        <w:t xml:space="preserve">La Présidente rappelle l'ordre du jour tel qu'il figure dans la convocation qu'elle a adressée  à tous les membres de ce conseil à savoir : </w:t>
      </w:r>
    </w:p>
    <w:p w:rsidR="00C25DAC" w:rsidRDefault="00C25DAC"/>
    <w:p w:rsidR="00C25DAC" w:rsidRDefault="00C25DAC"/>
    <w:p w:rsidR="00C25DAC" w:rsidRDefault="004913A3">
      <w:pPr>
        <w:rPr>
          <w:b/>
        </w:rPr>
      </w:pPr>
      <w:r>
        <w:rPr>
          <w:b/>
        </w:rPr>
        <w:t>ORDRE DU JOUR</w:t>
      </w:r>
    </w:p>
    <w:p w:rsidR="00C25DAC" w:rsidRDefault="00C25DAC">
      <w:pPr>
        <w:jc w:val="both"/>
        <w:rPr>
          <w:rFonts w:ascii="Times New Roman" w:hAnsi="Times New Roman"/>
          <w:i/>
          <w:iCs/>
          <w:szCs w:val="24"/>
        </w:rPr>
      </w:pPr>
    </w:p>
    <w:p w:rsidR="00C25DAC" w:rsidRDefault="004913A3">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Compte rendu du président</w:t>
      </w:r>
    </w:p>
    <w:p w:rsidR="00C25DAC" w:rsidRDefault="004913A3">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Approbation du procès-verb</w:t>
      </w:r>
      <w:r>
        <w:rPr>
          <w:rFonts w:ascii="Times New Roman" w:hAnsi="Times New Roman"/>
          <w:i/>
          <w:iCs/>
          <w:szCs w:val="24"/>
        </w:rPr>
        <w:t xml:space="preserve">al du Conseil du 27 septembre 2018 </w:t>
      </w:r>
    </w:p>
    <w:p w:rsidR="00C25DAC" w:rsidRDefault="004913A3">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Accueil de Thierry LEPRINCE nouveau Président de l’association de BRETAGNE</w:t>
      </w:r>
    </w:p>
    <w:p w:rsidR="00C25DAC" w:rsidRDefault="004913A3">
      <w:pPr>
        <w:numPr>
          <w:ilvl w:val="0"/>
          <w:numId w:val="1"/>
        </w:numPr>
        <w:suppressAutoHyphens w:val="0"/>
        <w:jc w:val="both"/>
        <w:textAlignment w:val="auto"/>
      </w:pPr>
      <w:r>
        <w:rPr>
          <w:rFonts w:ascii="Times New Roman" w:hAnsi="Times New Roman"/>
          <w:i/>
          <w:iCs/>
          <w:szCs w:val="24"/>
        </w:rPr>
        <w:t>Accueil d’Alain CHANDIOUX: Vice-président</w:t>
      </w:r>
      <w:r>
        <w:rPr>
          <w:rFonts w:ascii="Times New Roman" w:hAnsi="Times New Roman"/>
          <w:i/>
          <w:iCs/>
          <w:color w:val="FF0000"/>
          <w:szCs w:val="24"/>
        </w:rPr>
        <w:t xml:space="preserve"> </w:t>
      </w:r>
      <w:r>
        <w:rPr>
          <w:rFonts w:ascii="Times New Roman" w:hAnsi="Times New Roman"/>
          <w:i/>
          <w:iCs/>
          <w:szCs w:val="24"/>
        </w:rPr>
        <w:t>ECR BOURGOGNE FRANCHE COMTE</w:t>
      </w:r>
    </w:p>
    <w:p w:rsidR="00C25DAC" w:rsidRDefault="004913A3">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Accueil de Chantal LEROCH : région AQUITAINE</w:t>
      </w:r>
    </w:p>
    <w:p w:rsidR="00C25DAC" w:rsidRDefault="004913A3">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Accueil d’Albert MENON : régio</w:t>
      </w:r>
      <w:r>
        <w:rPr>
          <w:rFonts w:ascii="Times New Roman" w:hAnsi="Times New Roman"/>
          <w:i/>
          <w:iCs/>
          <w:szCs w:val="24"/>
        </w:rPr>
        <w:t>n MONTPELLIER</w:t>
      </w:r>
    </w:p>
    <w:p w:rsidR="00C25DAC" w:rsidRDefault="004913A3">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Accueil de Philippe PRUVOST : région ALPES MARITIMES</w:t>
      </w:r>
    </w:p>
    <w:p w:rsidR="00C25DAC" w:rsidRDefault="004913A3">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Accueil de Luc TOMATI : région AUVERGNE</w:t>
      </w:r>
    </w:p>
    <w:p w:rsidR="00C25DAC" w:rsidRDefault="004913A3">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Agrément de l’association ECR BOURGOGNE FRANCHE COMTE</w:t>
      </w:r>
    </w:p>
    <w:p w:rsidR="00C25DAC" w:rsidRDefault="004913A3">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Formalités changement de nom de la Fédération – Françoise GRISVARD</w:t>
      </w:r>
    </w:p>
    <w:p w:rsidR="00C25DAC" w:rsidRDefault="004913A3">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 xml:space="preserve">Election membres du </w:t>
      </w:r>
      <w:r>
        <w:rPr>
          <w:rFonts w:ascii="Times New Roman" w:hAnsi="Times New Roman"/>
          <w:i/>
          <w:iCs/>
          <w:szCs w:val="24"/>
        </w:rPr>
        <w:t>bureau</w:t>
      </w:r>
    </w:p>
    <w:p w:rsidR="00C25DAC" w:rsidRDefault="004913A3">
      <w:pPr>
        <w:numPr>
          <w:ilvl w:val="0"/>
          <w:numId w:val="1"/>
        </w:numPr>
        <w:suppressAutoHyphens w:val="0"/>
        <w:jc w:val="both"/>
        <w:textAlignment w:val="auto"/>
      </w:pPr>
      <w:r>
        <w:rPr>
          <w:rFonts w:ascii="Times New Roman" w:hAnsi="Times New Roman"/>
          <w:i/>
          <w:iCs/>
          <w:szCs w:val="24"/>
        </w:rPr>
        <w:t xml:space="preserve">Congrès de l’Ordre des Experts-comptables à </w:t>
      </w:r>
      <w:r>
        <w:rPr>
          <w:rFonts w:ascii="Times New Roman" w:hAnsi="Times New Roman"/>
          <w:i/>
          <w:iCs/>
          <w:caps/>
          <w:szCs w:val="24"/>
        </w:rPr>
        <w:t xml:space="preserve">Clermont Ferrand </w:t>
      </w:r>
      <w:r>
        <w:rPr>
          <w:rFonts w:ascii="Times New Roman" w:hAnsi="Times New Roman"/>
          <w:i/>
          <w:iCs/>
          <w:szCs w:val="24"/>
        </w:rPr>
        <w:t>– compte rendu Bernard UNAL</w:t>
      </w:r>
    </w:p>
    <w:p w:rsidR="00C25DAC" w:rsidRDefault="004913A3">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Compte rendu des problèmes des associations régionales : MONTPELLIER/MARSEILLE</w:t>
      </w:r>
    </w:p>
    <w:p w:rsidR="00C25DAC" w:rsidRDefault="004913A3">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Contrat VIASANTE AG2R la mondiale – tarifs 2019 – étude comparative Guy BRODU</w:t>
      </w:r>
    </w:p>
    <w:p w:rsidR="00C25DAC" w:rsidRDefault="004913A3">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Com</w:t>
      </w:r>
      <w:r>
        <w:rPr>
          <w:rFonts w:ascii="Times New Roman" w:hAnsi="Times New Roman"/>
          <w:i/>
          <w:iCs/>
          <w:szCs w:val="24"/>
        </w:rPr>
        <w:t>pte rendu de l’activité des régions – changement de nom, réunions retraite …</w:t>
      </w:r>
    </w:p>
    <w:p w:rsidR="00C25DAC" w:rsidRDefault="004913A3">
      <w:pPr>
        <w:numPr>
          <w:ilvl w:val="0"/>
          <w:numId w:val="1"/>
        </w:numPr>
        <w:suppressAutoHyphens w:val="0"/>
        <w:jc w:val="both"/>
        <w:textAlignment w:val="auto"/>
      </w:pPr>
      <w:r>
        <w:rPr>
          <w:rFonts w:ascii="Times New Roman" w:hAnsi="Times New Roman"/>
          <w:i/>
          <w:iCs/>
          <w:szCs w:val="24"/>
        </w:rPr>
        <w:t xml:space="preserve">Compte rendu de la commission </w:t>
      </w:r>
      <w:r>
        <w:rPr>
          <w:rFonts w:ascii="Times New Roman" w:hAnsi="Times New Roman"/>
          <w:i/>
          <w:iCs/>
          <w:caps/>
          <w:szCs w:val="24"/>
        </w:rPr>
        <w:t>site</w:t>
      </w:r>
      <w:r>
        <w:rPr>
          <w:rFonts w:ascii="Times New Roman" w:hAnsi="Times New Roman"/>
          <w:i/>
          <w:iCs/>
          <w:szCs w:val="24"/>
        </w:rPr>
        <w:t xml:space="preserve"> – Bernard MERCIER</w:t>
      </w:r>
    </w:p>
    <w:p w:rsidR="00C25DAC" w:rsidRDefault="004913A3">
      <w:pPr>
        <w:numPr>
          <w:ilvl w:val="0"/>
          <w:numId w:val="1"/>
        </w:numPr>
        <w:suppressAutoHyphens w:val="0"/>
        <w:jc w:val="both"/>
        <w:textAlignment w:val="auto"/>
      </w:pPr>
      <w:r>
        <w:rPr>
          <w:rFonts w:ascii="Times New Roman" w:hAnsi="Times New Roman"/>
          <w:i/>
          <w:iCs/>
          <w:szCs w:val="24"/>
        </w:rPr>
        <w:t xml:space="preserve">Compte rendu de la commission </w:t>
      </w:r>
      <w:r>
        <w:rPr>
          <w:rFonts w:ascii="Times New Roman" w:hAnsi="Times New Roman"/>
          <w:i/>
          <w:iCs/>
          <w:caps/>
          <w:szCs w:val="24"/>
        </w:rPr>
        <w:t xml:space="preserve">DPREC – </w:t>
      </w:r>
      <w:r>
        <w:rPr>
          <w:rFonts w:ascii="Times New Roman" w:hAnsi="Times New Roman"/>
          <w:i/>
          <w:iCs/>
          <w:szCs w:val="24"/>
        </w:rPr>
        <w:t xml:space="preserve">Jean Yves </w:t>
      </w:r>
      <w:r>
        <w:rPr>
          <w:rFonts w:ascii="Times New Roman" w:hAnsi="Times New Roman"/>
          <w:i/>
          <w:iCs/>
          <w:caps/>
          <w:szCs w:val="24"/>
        </w:rPr>
        <w:t>MENUT</w:t>
      </w:r>
    </w:p>
    <w:p w:rsidR="00C25DAC" w:rsidRDefault="004913A3">
      <w:pPr>
        <w:numPr>
          <w:ilvl w:val="0"/>
          <w:numId w:val="1"/>
        </w:numPr>
        <w:suppressAutoHyphens w:val="0"/>
        <w:jc w:val="both"/>
        <w:textAlignment w:val="auto"/>
      </w:pPr>
      <w:r>
        <w:rPr>
          <w:rFonts w:ascii="Times New Roman" w:hAnsi="Times New Roman"/>
          <w:i/>
          <w:iCs/>
          <w:szCs w:val="24"/>
        </w:rPr>
        <w:t>Compte rendu de la commission « </w:t>
      </w:r>
      <w:r>
        <w:rPr>
          <w:rFonts w:ascii="Times New Roman" w:hAnsi="Times New Roman"/>
          <w:i/>
          <w:iCs/>
          <w:caps/>
          <w:szCs w:val="24"/>
        </w:rPr>
        <w:t>écoute confrères</w:t>
      </w:r>
      <w:r>
        <w:rPr>
          <w:rFonts w:ascii="Times New Roman" w:hAnsi="Times New Roman"/>
          <w:i/>
          <w:iCs/>
          <w:szCs w:val="24"/>
        </w:rPr>
        <w:t> » - Bernard UNAL</w:t>
      </w:r>
    </w:p>
    <w:p w:rsidR="00C25DAC" w:rsidRDefault="004913A3">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CAVEC actualité - Alain ROLLAND</w:t>
      </w:r>
    </w:p>
    <w:p w:rsidR="00C25DAC" w:rsidRDefault="004913A3">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Compte rendu du coaching - Alain ROLLAND</w:t>
      </w:r>
    </w:p>
    <w:p w:rsidR="00C25DAC" w:rsidRDefault="004913A3">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Calendrier 2019</w:t>
      </w:r>
    </w:p>
    <w:p w:rsidR="00C25DAC" w:rsidRDefault="004913A3">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Point de trésorerie -  subventions - Jean Luc CHEVRY</w:t>
      </w:r>
    </w:p>
    <w:p w:rsidR="00C25DAC" w:rsidRDefault="004913A3">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Fixation de la cotisation de la Fédération pour 2019 et  des plafonds de remboursement des notes de frais des admi</w:t>
      </w:r>
      <w:r>
        <w:rPr>
          <w:rFonts w:ascii="Times New Roman" w:hAnsi="Times New Roman"/>
          <w:i/>
          <w:iCs/>
          <w:szCs w:val="24"/>
        </w:rPr>
        <w:t>nistrateurs pour 2019</w:t>
      </w:r>
    </w:p>
    <w:p w:rsidR="00C25DAC" w:rsidRDefault="004913A3">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Questions diverses</w:t>
      </w:r>
    </w:p>
    <w:p w:rsidR="00C25DAC" w:rsidRDefault="00C25DAC">
      <w:pPr>
        <w:ind w:left="180"/>
        <w:jc w:val="both"/>
        <w:rPr>
          <w:rFonts w:ascii="Times New Roman" w:hAnsi="Times New Roman"/>
          <w:i/>
          <w:iCs/>
          <w:szCs w:val="24"/>
        </w:rPr>
      </w:pPr>
    </w:p>
    <w:p w:rsidR="00C25DAC" w:rsidRDefault="00C25DAC">
      <w:pPr>
        <w:ind w:left="180"/>
        <w:jc w:val="both"/>
        <w:rPr>
          <w:rFonts w:ascii="Times New Roman" w:hAnsi="Times New Roman"/>
          <w:i/>
          <w:iCs/>
          <w:szCs w:val="24"/>
        </w:rPr>
      </w:pPr>
    </w:p>
    <w:p w:rsidR="00C25DAC" w:rsidRDefault="00C25DAC">
      <w:pPr>
        <w:jc w:val="both"/>
        <w:rPr>
          <w:rFonts w:ascii="Times New Roman" w:hAnsi="Times New Roman"/>
          <w:i/>
          <w:iCs/>
          <w:szCs w:val="24"/>
        </w:rPr>
      </w:pPr>
    </w:p>
    <w:p w:rsidR="00C25DAC" w:rsidRDefault="00C25DAC">
      <w:pPr>
        <w:ind w:left="643"/>
        <w:jc w:val="both"/>
      </w:pPr>
    </w:p>
    <w:p w:rsidR="00C25DAC" w:rsidRDefault="00C25DAC">
      <w:pPr>
        <w:jc w:val="both"/>
      </w:pPr>
    </w:p>
    <w:p w:rsidR="00C25DAC" w:rsidRDefault="00C25DAC">
      <w:pPr>
        <w:ind w:left="644"/>
        <w:jc w:val="both"/>
      </w:pPr>
    </w:p>
    <w:p w:rsidR="00C25DAC" w:rsidRDefault="004913A3">
      <w:pPr>
        <w:numPr>
          <w:ilvl w:val="0"/>
          <w:numId w:val="2"/>
        </w:numPr>
        <w:jc w:val="both"/>
        <w:rPr>
          <w:b/>
        </w:rPr>
      </w:pPr>
      <w:r>
        <w:rPr>
          <w:b/>
        </w:rPr>
        <w:t>Accueil de nouveaux administrateurs</w:t>
      </w:r>
    </w:p>
    <w:p w:rsidR="00C25DAC" w:rsidRDefault="00C25DAC">
      <w:pPr>
        <w:ind w:left="643"/>
        <w:jc w:val="both"/>
        <w:rPr>
          <w:b/>
        </w:rPr>
      </w:pPr>
    </w:p>
    <w:p w:rsidR="00C25DAC" w:rsidRDefault="004913A3">
      <w:pPr>
        <w:ind w:left="643"/>
        <w:jc w:val="both"/>
      </w:pPr>
      <w:r>
        <w:t>Les membres du Conseil d’Administration souhaitent la bienvenue à :</w:t>
      </w:r>
    </w:p>
    <w:p w:rsidR="00C25DAC" w:rsidRDefault="004913A3">
      <w:pPr>
        <w:pStyle w:val="Paragraphedeliste"/>
        <w:numPr>
          <w:ilvl w:val="0"/>
          <w:numId w:val="3"/>
        </w:numPr>
        <w:jc w:val="both"/>
      </w:pPr>
      <w:r>
        <w:t>Alain CHANDIOUX : Vice-Président d’ECR BOURGOGNE FRANCHE-COMTE,</w:t>
      </w:r>
    </w:p>
    <w:p w:rsidR="00C25DAC" w:rsidRDefault="004913A3">
      <w:pPr>
        <w:pStyle w:val="Paragraphedeliste"/>
        <w:numPr>
          <w:ilvl w:val="0"/>
          <w:numId w:val="3"/>
        </w:numPr>
        <w:jc w:val="both"/>
      </w:pPr>
      <w:r>
        <w:t xml:space="preserve">Thierry LEPRINCE qui remplace </w:t>
      </w:r>
      <w:r>
        <w:t>Michel HAVENEL à la présidence de l’ABREC,</w:t>
      </w:r>
    </w:p>
    <w:p w:rsidR="00C25DAC" w:rsidRDefault="004913A3">
      <w:pPr>
        <w:pStyle w:val="Paragraphedeliste"/>
        <w:numPr>
          <w:ilvl w:val="0"/>
          <w:numId w:val="3"/>
        </w:numPr>
        <w:jc w:val="both"/>
      </w:pPr>
      <w:r>
        <w:t>Albert MENON : nouveau Président de l’ANECOM (Montpellier).</w:t>
      </w:r>
    </w:p>
    <w:p w:rsidR="00C25DAC" w:rsidRDefault="00C25DAC">
      <w:pPr>
        <w:ind w:left="644"/>
        <w:jc w:val="both"/>
        <w:rPr>
          <w:b/>
        </w:rPr>
      </w:pPr>
    </w:p>
    <w:p w:rsidR="00C25DAC" w:rsidRDefault="00C25DAC">
      <w:pPr>
        <w:jc w:val="both"/>
      </w:pPr>
    </w:p>
    <w:p w:rsidR="00C25DAC" w:rsidRDefault="004913A3">
      <w:pPr>
        <w:numPr>
          <w:ilvl w:val="0"/>
          <w:numId w:val="2"/>
        </w:numPr>
        <w:jc w:val="both"/>
        <w:rPr>
          <w:b/>
        </w:rPr>
      </w:pPr>
      <w:r>
        <w:rPr>
          <w:b/>
        </w:rPr>
        <w:t>Compte rendu de la Présidente</w:t>
      </w:r>
    </w:p>
    <w:p w:rsidR="00C25DAC" w:rsidRDefault="00C25DAC">
      <w:pPr>
        <w:ind w:left="643"/>
        <w:jc w:val="both"/>
        <w:rPr>
          <w:b/>
        </w:rPr>
      </w:pPr>
    </w:p>
    <w:p w:rsidR="00C25DAC" w:rsidRDefault="004913A3">
      <w:pPr>
        <w:ind w:left="643"/>
        <w:jc w:val="both"/>
      </w:pPr>
      <w:r>
        <w:t>Michèle RAHIER  interviendra au fur et à mesure des points abordés dans l’ordre du jour et met à la disposition des prés</w:t>
      </w:r>
      <w:r>
        <w:t>ents </w:t>
      </w:r>
    </w:p>
    <w:p w:rsidR="00C25DAC" w:rsidRDefault="004913A3">
      <w:pPr>
        <w:pStyle w:val="Paragraphedeliste"/>
        <w:numPr>
          <w:ilvl w:val="0"/>
          <w:numId w:val="3"/>
        </w:numPr>
        <w:jc w:val="both"/>
      </w:pPr>
      <w:r>
        <w:t>Une copie de la feuille de présence</w:t>
      </w:r>
    </w:p>
    <w:p w:rsidR="00C25DAC" w:rsidRDefault="004913A3">
      <w:pPr>
        <w:ind w:left="643"/>
        <w:jc w:val="both"/>
      </w:pPr>
      <w:r>
        <w:t>Et rappelle les dates des congrès connus à ce jour :</w:t>
      </w:r>
    </w:p>
    <w:p w:rsidR="00C25DAC" w:rsidRDefault="004913A3">
      <w:pPr>
        <w:pStyle w:val="Paragraphedeliste"/>
        <w:numPr>
          <w:ilvl w:val="0"/>
          <w:numId w:val="3"/>
        </w:numPr>
        <w:jc w:val="both"/>
      </w:pPr>
      <w:r>
        <w:t xml:space="preserve"> Congrès  du CSOEC  à Paris du 25 au 27 septembre 2019</w:t>
      </w:r>
    </w:p>
    <w:p w:rsidR="00C25DAC" w:rsidRDefault="004913A3">
      <w:pPr>
        <w:pStyle w:val="Paragraphedeliste"/>
        <w:numPr>
          <w:ilvl w:val="0"/>
          <w:numId w:val="3"/>
        </w:numPr>
        <w:jc w:val="both"/>
      </w:pPr>
      <w:r>
        <w:t xml:space="preserve"> Congrès ECF à Deauville du 30 juin au 3 juillet 2019</w:t>
      </w:r>
    </w:p>
    <w:p w:rsidR="00C25DAC" w:rsidRDefault="00C25DAC">
      <w:pPr>
        <w:jc w:val="both"/>
      </w:pPr>
    </w:p>
    <w:p w:rsidR="00C25DAC" w:rsidRDefault="004913A3">
      <w:pPr>
        <w:ind w:left="643"/>
        <w:jc w:val="both"/>
      </w:pPr>
      <w:r>
        <w:t>Michèle RAHIER nous informe que Luc TOMATI, pressen</w:t>
      </w:r>
      <w:r>
        <w:t>ti pour créer une association en Auvergne lors du congrès  à Clermont Ferrand, n’était pas disponible aujourd’hui mais qu’il serait présent au prochain conseil d’ECR</w:t>
      </w:r>
    </w:p>
    <w:p w:rsidR="00C25DAC" w:rsidRDefault="00C25DAC">
      <w:pPr>
        <w:ind w:left="643"/>
        <w:jc w:val="both"/>
        <w:rPr>
          <w:b/>
        </w:rPr>
      </w:pPr>
    </w:p>
    <w:p w:rsidR="00C25DAC" w:rsidRDefault="00C25DAC">
      <w:pPr>
        <w:jc w:val="both"/>
      </w:pPr>
    </w:p>
    <w:p w:rsidR="00C25DAC" w:rsidRDefault="004913A3">
      <w:pPr>
        <w:numPr>
          <w:ilvl w:val="0"/>
          <w:numId w:val="2"/>
        </w:numPr>
        <w:jc w:val="both"/>
      </w:pPr>
      <w:r>
        <w:rPr>
          <w:b/>
        </w:rPr>
        <w:t>Approbation du procès-verbal du Conseil du 27 septembre 2018</w:t>
      </w:r>
    </w:p>
    <w:p w:rsidR="00C25DAC" w:rsidRDefault="00C25DAC">
      <w:pPr>
        <w:ind w:left="643"/>
        <w:jc w:val="both"/>
        <w:rPr>
          <w:b/>
        </w:rPr>
      </w:pPr>
    </w:p>
    <w:p w:rsidR="00C25DAC" w:rsidRDefault="004913A3">
      <w:pPr>
        <w:ind w:left="643"/>
        <w:jc w:val="both"/>
      </w:pPr>
      <w:r>
        <w:t xml:space="preserve">Chaque participant a reçu </w:t>
      </w:r>
      <w:r>
        <w:t>le projet de procès-verbal préparé par le Secrétaire Adjoint et revu par la Présidente. Le procès-verbal de la réunion du CA du 27 septembre 2018 est approuvé à l’unanimité par les membres présents.</w:t>
      </w:r>
    </w:p>
    <w:p w:rsidR="00C25DAC" w:rsidRDefault="00C25DAC">
      <w:pPr>
        <w:ind w:left="644"/>
        <w:jc w:val="both"/>
        <w:rPr>
          <w:rFonts w:ascii="Times New Roman" w:hAnsi="Times New Roman"/>
          <w:iCs/>
          <w:szCs w:val="24"/>
        </w:rPr>
      </w:pPr>
    </w:p>
    <w:p w:rsidR="00C25DAC" w:rsidRDefault="00C25DAC">
      <w:pPr>
        <w:jc w:val="both"/>
      </w:pPr>
    </w:p>
    <w:p w:rsidR="00C25DAC" w:rsidRDefault="004913A3">
      <w:pPr>
        <w:numPr>
          <w:ilvl w:val="0"/>
          <w:numId w:val="2"/>
        </w:numPr>
        <w:jc w:val="both"/>
        <w:rPr>
          <w:b/>
        </w:rPr>
      </w:pPr>
      <w:r>
        <w:rPr>
          <w:b/>
        </w:rPr>
        <w:t>Agrément de l’association ECR Bourgogne Franche-Comté</w:t>
      </w:r>
    </w:p>
    <w:p w:rsidR="00C25DAC" w:rsidRDefault="00C25DAC">
      <w:pPr>
        <w:ind w:left="644"/>
        <w:jc w:val="both"/>
        <w:rPr>
          <w:b/>
        </w:rPr>
      </w:pPr>
    </w:p>
    <w:p w:rsidR="00C25DAC" w:rsidRDefault="004913A3">
      <w:pPr>
        <w:ind w:left="643"/>
        <w:jc w:val="both"/>
      </w:pPr>
      <w:r>
        <w:t>L’association régionale ECR BOURGOGNE FRANCHE-COMTE représentée par son Vice- Président Alain CHANDIOUX est agréée à l’unanimité des présents</w:t>
      </w:r>
    </w:p>
    <w:p w:rsidR="00C25DAC" w:rsidRDefault="00C25DAC">
      <w:pPr>
        <w:jc w:val="both"/>
        <w:rPr>
          <w:sz w:val="16"/>
          <w:szCs w:val="16"/>
        </w:rPr>
      </w:pPr>
    </w:p>
    <w:p w:rsidR="00C25DAC" w:rsidRDefault="004913A3">
      <w:pPr>
        <w:numPr>
          <w:ilvl w:val="0"/>
          <w:numId w:val="2"/>
        </w:numPr>
        <w:jc w:val="both"/>
        <w:rPr>
          <w:b/>
        </w:rPr>
      </w:pPr>
      <w:r>
        <w:rPr>
          <w:b/>
        </w:rPr>
        <w:t xml:space="preserve"> Formalités : changement de nom de la Fédération</w:t>
      </w:r>
    </w:p>
    <w:p w:rsidR="00C25DAC" w:rsidRDefault="00C25DAC">
      <w:pPr>
        <w:ind w:left="643"/>
        <w:jc w:val="both"/>
        <w:rPr>
          <w:b/>
        </w:rPr>
      </w:pPr>
    </w:p>
    <w:p w:rsidR="00C25DAC" w:rsidRDefault="004913A3">
      <w:pPr>
        <w:ind w:left="643"/>
        <w:jc w:val="both"/>
      </w:pPr>
      <w:r>
        <w:t>Françoise GRISVARD précise que les nouveaux statuts ont été dé</w:t>
      </w:r>
      <w:r>
        <w:t>posés par lettre recommandée avec AR le 2 juillet 2018 à la Préfecture de Police ainsi que la liste des membres du bureau réactualisée.  Une relance par lettre recommandée avec AR a été faite le 5 novembre 2018. A ce jour, les reçus ne sont pas en notre po</w:t>
      </w:r>
      <w:r>
        <w:t>ssession.</w:t>
      </w:r>
    </w:p>
    <w:p w:rsidR="00C25DAC" w:rsidRDefault="00C25DAC">
      <w:pPr>
        <w:ind w:left="643"/>
        <w:jc w:val="both"/>
      </w:pPr>
    </w:p>
    <w:p w:rsidR="00C25DAC" w:rsidRDefault="00C25DAC">
      <w:pPr>
        <w:ind w:left="643"/>
        <w:jc w:val="both"/>
      </w:pPr>
    </w:p>
    <w:p w:rsidR="00C25DAC" w:rsidRDefault="00C25DAC">
      <w:pPr>
        <w:ind w:left="644"/>
        <w:jc w:val="both"/>
      </w:pPr>
    </w:p>
    <w:p w:rsidR="00C25DAC" w:rsidRDefault="004913A3">
      <w:pPr>
        <w:numPr>
          <w:ilvl w:val="0"/>
          <w:numId w:val="2"/>
        </w:numPr>
        <w:jc w:val="both"/>
        <w:rPr>
          <w:b/>
        </w:rPr>
      </w:pPr>
      <w:r>
        <w:rPr>
          <w:b/>
        </w:rPr>
        <w:t>Election des membres du Bureau</w:t>
      </w:r>
    </w:p>
    <w:p w:rsidR="00C25DAC" w:rsidRDefault="00C25DAC">
      <w:pPr>
        <w:ind w:left="643"/>
        <w:jc w:val="both"/>
        <w:rPr>
          <w:b/>
        </w:rPr>
      </w:pPr>
    </w:p>
    <w:p w:rsidR="00C25DAC" w:rsidRDefault="004913A3">
      <w:pPr>
        <w:ind w:left="643"/>
        <w:jc w:val="both"/>
      </w:pPr>
      <w:r>
        <w:lastRenderedPageBreak/>
        <w:t xml:space="preserve">Après appel de candidatures, il ressort que le </w:t>
      </w:r>
      <w:r>
        <w:rPr>
          <w:b/>
        </w:rPr>
        <w:t>nouveau bureau</w:t>
      </w:r>
      <w:r>
        <w:t xml:space="preserve"> d’E C R est le suivant :</w:t>
      </w:r>
    </w:p>
    <w:p w:rsidR="00C25DAC" w:rsidRDefault="004913A3">
      <w:pPr>
        <w:pStyle w:val="Paragraphedeliste"/>
        <w:numPr>
          <w:ilvl w:val="0"/>
          <w:numId w:val="3"/>
        </w:numPr>
        <w:jc w:val="both"/>
      </w:pPr>
      <w:r>
        <w:t>Président d’honneur : Pierre BOYER,</w:t>
      </w:r>
    </w:p>
    <w:p w:rsidR="00C25DAC" w:rsidRDefault="004913A3">
      <w:pPr>
        <w:pStyle w:val="Paragraphedeliste"/>
        <w:numPr>
          <w:ilvl w:val="0"/>
          <w:numId w:val="3"/>
        </w:numPr>
        <w:jc w:val="both"/>
      </w:pPr>
      <w:r>
        <w:t>Présidente : Michèle RAHIER,</w:t>
      </w:r>
    </w:p>
    <w:p w:rsidR="00C25DAC" w:rsidRDefault="004913A3">
      <w:pPr>
        <w:pStyle w:val="Paragraphedeliste"/>
        <w:numPr>
          <w:ilvl w:val="0"/>
          <w:numId w:val="3"/>
        </w:numPr>
        <w:jc w:val="both"/>
      </w:pPr>
      <w:r>
        <w:t xml:space="preserve">Vices Présidents : Alain ROLLAND,  Bernard </w:t>
      </w:r>
      <w:r>
        <w:t>BRYSELBOUT, Bernard BUISSOU et Jean-Luc CHEVRY,</w:t>
      </w:r>
    </w:p>
    <w:p w:rsidR="00C25DAC" w:rsidRDefault="004913A3">
      <w:pPr>
        <w:pStyle w:val="Paragraphedeliste"/>
        <w:numPr>
          <w:ilvl w:val="0"/>
          <w:numId w:val="3"/>
        </w:numPr>
        <w:jc w:val="both"/>
      </w:pPr>
      <w:r>
        <w:t>Secrétaire : Françoise GRISVARD</w:t>
      </w:r>
    </w:p>
    <w:p w:rsidR="00C25DAC" w:rsidRDefault="004913A3">
      <w:pPr>
        <w:pStyle w:val="Paragraphedeliste"/>
        <w:numPr>
          <w:ilvl w:val="0"/>
          <w:numId w:val="3"/>
        </w:numPr>
        <w:jc w:val="both"/>
      </w:pPr>
      <w:r>
        <w:t>Secrétaire adjoint : Jean-Yves MENUT</w:t>
      </w:r>
    </w:p>
    <w:p w:rsidR="00C25DAC" w:rsidRDefault="004913A3">
      <w:pPr>
        <w:pStyle w:val="Paragraphedeliste"/>
        <w:numPr>
          <w:ilvl w:val="0"/>
          <w:numId w:val="3"/>
        </w:numPr>
        <w:jc w:val="both"/>
      </w:pPr>
      <w:r>
        <w:t>Trésorier : Thierry LEPRINCE</w:t>
      </w:r>
    </w:p>
    <w:p w:rsidR="00C25DAC" w:rsidRDefault="004913A3">
      <w:pPr>
        <w:pStyle w:val="Paragraphedeliste"/>
        <w:numPr>
          <w:ilvl w:val="0"/>
          <w:numId w:val="3"/>
        </w:numPr>
        <w:jc w:val="both"/>
      </w:pPr>
      <w:r>
        <w:t>Trésorier adjoint : André DELANNOY</w:t>
      </w:r>
    </w:p>
    <w:p w:rsidR="00C25DAC" w:rsidRDefault="00C25DAC">
      <w:pPr>
        <w:ind w:left="643"/>
        <w:jc w:val="both"/>
      </w:pPr>
    </w:p>
    <w:p w:rsidR="00C25DAC" w:rsidRDefault="004913A3">
      <w:pPr>
        <w:ind w:left="643"/>
        <w:jc w:val="both"/>
      </w:pPr>
      <w:r>
        <w:t>Chaque membre est élu à l’unanimité des présents et déclare accepter le ma</w:t>
      </w:r>
      <w:r>
        <w:t>ndat confié.</w:t>
      </w:r>
    </w:p>
    <w:p w:rsidR="00C25DAC" w:rsidRDefault="00C25DAC">
      <w:pPr>
        <w:ind w:left="643"/>
        <w:jc w:val="both"/>
      </w:pPr>
    </w:p>
    <w:p w:rsidR="00C25DAC" w:rsidRDefault="004913A3">
      <w:pPr>
        <w:ind w:left="643"/>
        <w:jc w:val="both"/>
      </w:pPr>
      <w:r>
        <w:t>Michèle RAHIER  adresse ses remerciements plus particulièrement à</w:t>
      </w:r>
    </w:p>
    <w:p w:rsidR="00C25DAC" w:rsidRDefault="004913A3">
      <w:pPr>
        <w:pStyle w:val="Paragraphedeliste"/>
        <w:numPr>
          <w:ilvl w:val="0"/>
          <w:numId w:val="3"/>
        </w:numPr>
        <w:jc w:val="both"/>
      </w:pPr>
      <w:r>
        <w:t>Bernard UNAL pour son travail  auprès des confrères en difficulté,</w:t>
      </w:r>
    </w:p>
    <w:p w:rsidR="00C25DAC" w:rsidRDefault="004913A3">
      <w:pPr>
        <w:pStyle w:val="Paragraphedeliste"/>
        <w:numPr>
          <w:ilvl w:val="0"/>
          <w:numId w:val="3"/>
        </w:numPr>
        <w:jc w:val="both"/>
      </w:pPr>
      <w:r>
        <w:t>Alain ROLLAND pour son implication importante dans le coaching mémoire,</w:t>
      </w:r>
    </w:p>
    <w:p w:rsidR="00C25DAC" w:rsidRDefault="004913A3">
      <w:pPr>
        <w:pStyle w:val="Paragraphedeliste"/>
        <w:numPr>
          <w:ilvl w:val="0"/>
          <w:numId w:val="3"/>
        </w:numPr>
        <w:jc w:val="both"/>
      </w:pPr>
      <w:r>
        <w:t xml:space="preserve">Bernard BOUISSOU, Bernard </w:t>
      </w:r>
      <w:r>
        <w:t>MERCIER et Michel HAVENEL  pour leurs actions de communication notamment pour le site.</w:t>
      </w:r>
    </w:p>
    <w:p w:rsidR="00C25DAC" w:rsidRDefault="00C25DAC">
      <w:pPr>
        <w:ind w:left="643"/>
        <w:jc w:val="both"/>
        <w:rPr>
          <w:b/>
        </w:rPr>
      </w:pPr>
    </w:p>
    <w:p w:rsidR="00C25DAC" w:rsidRDefault="004913A3">
      <w:pPr>
        <w:numPr>
          <w:ilvl w:val="0"/>
          <w:numId w:val="2"/>
        </w:numPr>
        <w:jc w:val="both"/>
        <w:rPr>
          <w:b/>
        </w:rPr>
      </w:pPr>
      <w:r>
        <w:rPr>
          <w:b/>
        </w:rPr>
        <w:t>Congrès de l’Ordre des Experts-Comptables à Clermont Ferrand (B Unal)</w:t>
      </w:r>
    </w:p>
    <w:p w:rsidR="00C25DAC" w:rsidRDefault="00C25DAC">
      <w:pPr>
        <w:ind w:left="643"/>
        <w:jc w:val="both"/>
        <w:rPr>
          <w:b/>
        </w:rPr>
      </w:pPr>
    </w:p>
    <w:p w:rsidR="00C25DAC" w:rsidRDefault="004913A3">
      <w:pPr>
        <w:ind w:left="643"/>
        <w:jc w:val="both"/>
      </w:pPr>
      <w:r>
        <w:t>Michèle RAHIER, Jacqueline CHAILLOT, Alain ROLLAND, Bernard UNAL et Alain CHANDIOUX  ont assuré l</w:t>
      </w:r>
      <w:r>
        <w:t>’animation du stand.</w:t>
      </w:r>
    </w:p>
    <w:p w:rsidR="00C25DAC" w:rsidRDefault="00C25DAC">
      <w:pPr>
        <w:ind w:left="643"/>
        <w:jc w:val="both"/>
      </w:pPr>
    </w:p>
    <w:p w:rsidR="00C25DAC" w:rsidRDefault="004913A3">
      <w:pPr>
        <w:ind w:left="643"/>
        <w:jc w:val="both"/>
      </w:pPr>
      <w:r>
        <w:t xml:space="preserve">Le stand très convivial, situé à côté de la CAVEC </w:t>
      </w:r>
    </w:p>
    <w:p w:rsidR="00C25DAC" w:rsidRDefault="004913A3">
      <w:pPr>
        <w:pStyle w:val="Paragraphedeliste"/>
        <w:numPr>
          <w:ilvl w:val="0"/>
          <w:numId w:val="3"/>
        </w:numPr>
        <w:jc w:val="both"/>
      </w:pPr>
      <w:r>
        <w:t xml:space="preserve"> avec la présentation en boucle de la Fédération et des associations régionales sur grand écran </w:t>
      </w:r>
    </w:p>
    <w:p w:rsidR="00C25DAC" w:rsidRDefault="004913A3">
      <w:pPr>
        <w:pStyle w:val="Paragraphedeliste"/>
        <w:numPr>
          <w:ilvl w:val="0"/>
          <w:numId w:val="3"/>
        </w:numPr>
        <w:jc w:val="both"/>
      </w:pPr>
      <w:r>
        <w:t xml:space="preserve"> la diffusion d’outils de communication bien appréciés (stylos, sacs….) </w:t>
      </w:r>
    </w:p>
    <w:p w:rsidR="00C25DAC" w:rsidRDefault="004913A3">
      <w:pPr>
        <w:pStyle w:val="Paragraphedeliste"/>
        <w:numPr>
          <w:ilvl w:val="0"/>
          <w:numId w:val="3"/>
        </w:numPr>
        <w:jc w:val="both"/>
      </w:pPr>
      <w:r>
        <w:t>La distributi</w:t>
      </w:r>
      <w:r>
        <w:t>on de flyer sur le coaching mémoire avec les coordonnées des associations</w:t>
      </w:r>
    </w:p>
    <w:p w:rsidR="00C25DAC" w:rsidRDefault="004913A3">
      <w:pPr>
        <w:ind w:left="643"/>
        <w:jc w:val="both"/>
      </w:pPr>
      <w:r>
        <w:t>a permis d’avoir de nombreux contacts.</w:t>
      </w:r>
    </w:p>
    <w:p w:rsidR="00C25DAC" w:rsidRDefault="00C25DAC">
      <w:pPr>
        <w:ind w:left="643"/>
        <w:jc w:val="both"/>
      </w:pPr>
    </w:p>
    <w:p w:rsidR="00C25DAC" w:rsidRDefault="004913A3">
      <w:pPr>
        <w:ind w:left="643"/>
        <w:jc w:val="both"/>
      </w:pPr>
      <w:r>
        <w:t xml:space="preserve">Ce fut un « bon » congrès pour rencontrer des confrères intéressés de créer de nouvelles associations. </w:t>
      </w:r>
    </w:p>
    <w:p w:rsidR="00C25DAC" w:rsidRDefault="00C25DAC">
      <w:pPr>
        <w:ind w:left="643"/>
        <w:jc w:val="both"/>
      </w:pPr>
    </w:p>
    <w:p w:rsidR="00C25DAC" w:rsidRDefault="004913A3">
      <w:pPr>
        <w:numPr>
          <w:ilvl w:val="0"/>
          <w:numId w:val="2"/>
        </w:numPr>
        <w:jc w:val="both"/>
        <w:rPr>
          <w:b/>
        </w:rPr>
      </w:pPr>
      <w:r>
        <w:rPr>
          <w:b/>
        </w:rPr>
        <w:t>Compte rendu des problèmes des associ</w:t>
      </w:r>
      <w:r>
        <w:rPr>
          <w:b/>
        </w:rPr>
        <w:t>ations régionales : Montpellier/Marseille</w:t>
      </w:r>
    </w:p>
    <w:p w:rsidR="00C25DAC" w:rsidRDefault="00C25DAC">
      <w:pPr>
        <w:jc w:val="both"/>
        <w:rPr>
          <w:b/>
        </w:rPr>
      </w:pPr>
    </w:p>
    <w:p w:rsidR="00C25DAC" w:rsidRDefault="004913A3">
      <w:pPr>
        <w:ind w:left="643"/>
        <w:jc w:val="both"/>
      </w:pPr>
      <w:r>
        <w:t>L’élection d’Albert MENON en tant que président de l’ANECOM  a permis de relancer l’association et de mettre fin à la suspension de l’adhésion à E C R  décidée par l’ancien bureau. Cette réintégration est approuvé</w:t>
      </w:r>
      <w:r>
        <w:t>e à l’unanimité et la présidente remercie très chaleureusement Albert MENON pour son élection à la Présidence de l’ANECOM.</w:t>
      </w:r>
    </w:p>
    <w:p w:rsidR="00C25DAC" w:rsidRDefault="00C25DAC">
      <w:pPr>
        <w:jc w:val="both"/>
      </w:pPr>
    </w:p>
    <w:p w:rsidR="00C25DAC" w:rsidRDefault="004913A3">
      <w:pPr>
        <w:ind w:left="708" w:firstLine="12"/>
        <w:jc w:val="both"/>
      </w:pPr>
      <w:r>
        <w:t>L’association de la région PACA est toujours dissoute, mais des contacts sont  en cours pour la création d’une association à Marseil</w:t>
      </w:r>
      <w:r>
        <w:t>le.  Compte tenu de l’importance de la région PACA, 2 associations pourraient être crées dont les sièges pourraient être à Nice et Marseille.</w:t>
      </w:r>
    </w:p>
    <w:p w:rsidR="00C25DAC" w:rsidRDefault="00C25DAC">
      <w:pPr>
        <w:ind w:left="643"/>
        <w:jc w:val="both"/>
      </w:pPr>
    </w:p>
    <w:p w:rsidR="00C25DAC" w:rsidRDefault="00C25DAC">
      <w:pPr>
        <w:ind w:left="643"/>
        <w:jc w:val="both"/>
      </w:pPr>
    </w:p>
    <w:p w:rsidR="00C25DAC" w:rsidRDefault="00C25DAC">
      <w:pPr>
        <w:ind w:left="643"/>
        <w:jc w:val="both"/>
      </w:pPr>
    </w:p>
    <w:p w:rsidR="00C25DAC" w:rsidRDefault="004913A3">
      <w:pPr>
        <w:numPr>
          <w:ilvl w:val="0"/>
          <w:numId w:val="2"/>
        </w:numPr>
        <w:jc w:val="both"/>
      </w:pPr>
      <w:r>
        <w:rPr>
          <w:b/>
        </w:rPr>
        <w:t xml:space="preserve">Contrat VIA SANTE AG2R la Mondiale  - tarifs 2019 – étude comparative (Guy  </w:t>
      </w:r>
      <w:proofErr w:type="spellStart"/>
      <w:r>
        <w:rPr>
          <w:b/>
        </w:rPr>
        <w:t>Brodu</w:t>
      </w:r>
      <w:proofErr w:type="spellEnd"/>
    </w:p>
    <w:p w:rsidR="00C25DAC" w:rsidRDefault="00C25DAC">
      <w:pPr>
        <w:ind w:left="643"/>
        <w:jc w:val="both"/>
        <w:rPr>
          <w:b/>
        </w:rPr>
      </w:pPr>
    </w:p>
    <w:p w:rsidR="00C25DAC" w:rsidRDefault="004913A3">
      <w:pPr>
        <w:ind w:left="643"/>
        <w:jc w:val="both"/>
      </w:pPr>
      <w:r>
        <w:t xml:space="preserve">Après échanges, il </w:t>
      </w:r>
      <w:r>
        <w:t>ressort qu’une étude comparative des 3 contrats est complexe à réaliser dans la mesure où chaque contrat a sa propre logique et ses  propres particularités.</w:t>
      </w:r>
    </w:p>
    <w:p w:rsidR="00C25DAC" w:rsidRDefault="00C25DAC">
      <w:pPr>
        <w:ind w:left="643"/>
        <w:jc w:val="both"/>
      </w:pPr>
    </w:p>
    <w:p w:rsidR="00C25DAC" w:rsidRDefault="004913A3">
      <w:pPr>
        <w:ind w:left="643"/>
        <w:jc w:val="both"/>
      </w:pPr>
      <w:r>
        <w:t>Pour permettre à chaque adhérent de se faire sa propre opinion, il est possible de diffuser l’étud</w:t>
      </w:r>
      <w:r>
        <w:t>e faite par Alain Rolland (le lien 2</w:t>
      </w:r>
      <w:r>
        <w:rPr>
          <w:vertAlign w:val="superscript"/>
        </w:rPr>
        <w:t>ème</w:t>
      </w:r>
      <w:r>
        <w:t xml:space="preserve"> trimestre 2018)  indiquant les critères à </w:t>
      </w:r>
      <w:r>
        <w:rPr>
          <w:b/>
        </w:rPr>
        <w:t>considérer</w:t>
      </w:r>
      <w:r>
        <w:t xml:space="preserve"> avant de souscrire un contrat (pour l’optique et le dentaire notamment)</w:t>
      </w:r>
    </w:p>
    <w:p w:rsidR="00C25DAC" w:rsidRDefault="004913A3">
      <w:pPr>
        <w:ind w:left="643"/>
        <w:jc w:val="both"/>
      </w:pPr>
      <w:r>
        <w:t xml:space="preserve">Michèle </w:t>
      </w:r>
      <w:proofErr w:type="spellStart"/>
      <w:r>
        <w:t>Rahier</w:t>
      </w:r>
      <w:proofErr w:type="spellEnd"/>
      <w:r>
        <w:t xml:space="preserve"> nous fera parvenir cette étude ainsi que l’article paru dans le particulier.</w:t>
      </w:r>
    </w:p>
    <w:p w:rsidR="00C25DAC" w:rsidRDefault="00C25DAC">
      <w:pPr>
        <w:ind w:left="643"/>
        <w:jc w:val="both"/>
      </w:pPr>
    </w:p>
    <w:p w:rsidR="00C25DAC" w:rsidRDefault="004913A3">
      <w:pPr>
        <w:ind w:left="643"/>
        <w:jc w:val="both"/>
      </w:pPr>
      <w:r>
        <w:t xml:space="preserve">Par contre, à usage exclusif des administrateurs, une grille d’analyse sera proposée par Guy </w:t>
      </w:r>
      <w:proofErr w:type="spellStart"/>
      <w:r>
        <w:t>Brodu</w:t>
      </w:r>
      <w:proofErr w:type="spellEnd"/>
      <w:r>
        <w:t xml:space="preserve"> qui a commencé cette étude et qui assurera un lien avec Alain Rolland</w:t>
      </w:r>
      <w:r>
        <w:rPr>
          <w:color w:val="00B050"/>
        </w:rPr>
        <w:t>.</w:t>
      </w:r>
    </w:p>
    <w:p w:rsidR="00C25DAC" w:rsidRDefault="00C25DAC">
      <w:pPr>
        <w:ind w:left="643"/>
        <w:jc w:val="both"/>
      </w:pPr>
    </w:p>
    <w:p w:rsidR="00C25DAC" w:rsidRDefault="004913A3">
      <w:pPr>
        <w:ind w:left="643"/>
        <w:jc w:val="both"/>
      </w:pPr>
      <w:r>
        <w:t>Autres informations :</w:t>
      </w:r>
    </w:p>
    <w:p w:rsidR="00C25DAC" w:rsidRDefault="004913A3">
      <w:pPr>
        <w:pStyle w:val="Paragraphedeliste"/>
        <w:numPr>
          <w:ilvl w:val="0"/>
          <w:numId w:val="3"/>
        </w:numPr>
        <w:jc w:val="both"/>
      </w:pPr>
      <w:r>
        <w:t>L’AG2R La Mondiale peut organiser des conférences à la demand</w:t>
      </w:r>
      <w:r>
        <w:t>e. (A l’ARECRA conférence faite en juin 2018  lors de l’AG, rencontres prévues à Paris et à Grenoble)</w:t>
      </w:r>
    </w:p>
    <w:p w:rsidR="00C25DAC" w:rsidRDefault="004913A3">
      <w:pPr>
        <w:pStyle w:val="Paragraphedeliste"/>
        <w:numPr>
          <w:ilvl w:val="0"/>
          <w:numId w:val="3"/>
        </w:numPr>
        <w:jc w:val="both"/>
      </w:pPr>
      <w:r>
        <w:t>AXA n’a pas pour politique d’organiser des conférences</w:t>
      </w:r>
    </w:p>
    <w:p w:rsidR="00C25DAC" w:rsidRDefault="004913A3">
      <w:pPr>
        <w:pStyle w:val="Paragraphedeliste"/>
        <w:numPr>
          <w:ilvl w:val="0"/>
          <w:numId w:val="3"/>
        </w:numPr>
        <w:jc w:val="both"/>
      </w:pPr>
      <w:r>
        <w:t>UNC change de nom en fin d’année</w:t>
      </w:r>
    </w:p>
    <w:p w:rsidR="00C25DAC" w:rsidRDefault="00C25DAC">
      <w:pPr>
        <w:ind w:left="643"/>
        <w:jc w:val="both"/>
      </w:pPr>
    </w:p>
    <w:p w:rsidR="00C25DAC" w:rsidRDefault="004913A3">
      <w:pPr>
        <w:ind w:left="643"/>
        <w:jc w:val="both"/>
      </w:pPr>
      <w:r>
        <w:t>Rappel :</w:t>
      </w:r>
    </w:p>
    <w:p w:rsidR="00C25DAC" w:rsidRDefault="004913A3">
      <w:pPr>
        <w:pStyle w:val="Paragraphedeliste"/>
        <w:numPr>
          <w:ilvl w:val="0"/>
          <w:numId w:val="3"/>
        </w:numPr>
        <w:jc w:val="both"/>
      </w:pPr>
      <w:r>
        <w:t xml:space="preserve">L’AG2R La Mondiale a signé un contrat national avec E C </w:t>
      </w:r>
      <w:r>
        <w:t xml:space="preserve">R. Pour pouvoir bénéficier de ce contrat de groupe, l’adhérent devra être à jour de sa cotisation à l’association régionale dont il dépend au moment de la signature. </w:t>
      </w:r>
    </w:p>
    <w:p w:rsidR="00C25DAC" w:rsidRDefault="00C25DAC">
      <w:pPr>
        <w:pStyle w:val="Paragraphedeliste"/>
        <w:ind w:left="1003"/>
        <w:jc w:val="both"/>
      </w:pPr>
    </w:p>
    <w:p w:rsidR="00C25DAC" w:rsidRDefault="004913A3">
      <w:pPr>
        <w:numPr>
          <w:ilvl w:val="0"/>
          <w:numId w:val="2"/>
        </w:numPr>
        <w:jc w:val="both"/>
      </w:pPr>
      <w:r>
        <w:rPr>
          <w:b/>
        </w:rPr>
        <w:t xml:space="preserve">Compte rendu de la commission SITE (Bernard Mercier)  </w:t>
      </w:r>
    </w:p>
    <w:p w:rsidR="00C25DAC" w:rsidRDefault="00C25DAC">
      <w:pPr>
        <w:ind w:left="643"/>
        <w:jc w:val="both"/>
        <w:rPr>
          <w:b/>
        </w:rPr>
      </w:pPr>
    </w:p>
    <w:p w:rsidR="00C25DAC" w:rsidRDefault="004913A3">
      <w:pPr>
        <w:ind w:left="643"/>
        <w:jc w:val="both"/>
      </w:pPr>
      <w:r>
        <w:t>Peu d’avancée à ce jour sur ce d</w:t>
      </w:r>
      <w:r>
        <w:t xml:space="preserve">ossier, les contacts avec  Florian CLOQUEMIN  étant difficiles. </w:t>
      </w:r>
    </w:p>
    <w:p w:rsidR="00C25DAC" w:rsidRDefault="00C25DAC">
      <w:pPr>
        <w:ind w:left="643"/>
        <w:jc w:val="both"/>
      </w:pPr>
    </w:p>
    <w:p w:rsidR="00C25DAC" w:rsidRDefault="004913A3">
      <w:pPr>
        <w:ind w:left="643"/>
        <w:jc w:val="both"/>
      </w:pPr>
      <w:r>
        <w:t xml:space="preserve">Après échange, il est proposé de faire appel à un consultant professionnel  susceptible de travailler à partir d’un site standard d’une fédération, à charge pour le consultant de </w:t>
      </w:r>
      <w:r>
        <w:t>l’adapter à nos besoins.</w:t>
      </w:r>
    </w:p>
    <w:p w:rsidR="00C25DAC" w:rsidRDefault="00C25DAC">
      <w:pPr>
        <w:ind w:left="643"/>
        <w:jc w:val="both"/>
      </w:pPr>
    </w:p>
    <w:p w:rsidR="00C25DAC" w:rsidRDefault="004913A3">
      <w:pPr>
        <w:ind w:left="643"/>
        <w:jc w:val="both"/>
      </w:pPr>
      <w:r>
        <w:t>Conséquences :</w:t>
      </w:r>
    </w:p>
    <w:p w:rsidR="00C25DAC" w:rsidRDefault="004913A3">
      <w:pPr>
        <w:pStyle w:val="Paragraphedeliste"/>
        <w:numPr>
          <w:ilvl w:val="0"/>
          <w:numId w:val="3"/>
        </w:numPr>
        <w:jc w:val="both"/>
      </w:pPr>
      <w:r>
        <w:t xml:space="preserve">Consultation de 3 intervenants (via Marie-Laure </w:t>
      </w:r>
      <w:proofErr w:type="spellStart"/>
      <w:r>
        <w:t>Maitrot</w:t>
      </w:r>
      <w:proofErr w:type="spellEnd"/>
      <w:r>
        <w:t xml:space="preserve"> en lien avec le milieu de la communication et le Président et le  secrétaire général de l’Ordre de Paris)</w:t>
      </w:r>
    </w:p>
    <w:p w:rsidR="00C25DAC" w:rsidRDefault="004913A3">
      <w:pPr>
        <w:pStyle w:val="Paragraphedeliste"/>
        <w:ind w:left="1003"/>
        <w:jc w:val="both"/>
      </w:pPr>
      <w:r>
        <w:t xml:space="preserve">Michèle </w:t>
      </w:r>
      <w:proofErr w:type="spellStart"/>
      <w:r>
        <w:t>Rahier</w:t>
      </w:r>
      <w:proofErr w:type="spellEnd"/>
      <w:r>
        <w:t xml:space="preserve"> les contactera en 2018  pour obtenir l</w:t>
      </w:r>
      <w:r>
        <w:t xml:space="preserve">es coordonnées des consultants </w:t>
      </w:r>
    </w:p>
    <w:p w:rsidR="00C25DAC" w:rsidRDefault="004913A3">
      <w:pPr>
        <w:pStyle w:val="Paragraphedeliste"/>
        <w:numPr>
          <w:ilvl w:val="0"/>
          <w:numId w:val="3"/>
        </w:numPr>
        <w:jc w:val="both"/>
      </w:pPr>
      <w:r>
        <w:t>Rédaction ou mise à jour par la commission de nos besoins et de nos spécificités.</w:t>
      </w:r>
    </w:p>
    <w:p w:rsidR="00C25DAC" w:rsidRDefault="004913A3">
      <w:pPr>
        <w:pStyle w:val="Paragraphedeliste"/>
        <w:numPr>
          <w:ilvl w:val="0"/>
          <w:numId w:val="3"/>
        </w:numPr>
        <w:jc w:val="both"/>
      </w:pPr>
      <w:r>
        <w:t>Un budget de 10 000 euros sera alloué en 2019 pour la réalisation du site</w:t>
      </w:r>
    </w:p>
    <w:p w:rsidR="00C25DAC" w:rsidRDefault="00C25DAC">
      <w:pPr>
        <w:ind w:left="643"/>
        <w:jc w:val="both"/>
      </w:pPr>
    </w:p>
    <w:p w:rsidR="00C25DAC" w:rsidRDefault="004913A3">
      <w:pPr>
        <w:numPr>
          <w:ilvl w:val="0"/>
          <w:numId w:val="2"/>
        </w:numPr>
        <w:jc w:val="both"/>
        <w:rPr>
          <w:b/>
        </w:rPr>
      </w:pPr>
      <w:r>
        <w:rPr>
          <w:b/>
        </w:rPr>
        <w:t>Compte rendu de la commission DPREC  (Jean-Yves Menut)</w:t>
      </w:r>
    </w:p>
    <w:p w:rsidR="00C25DAC" w:rsidRDefault="00C25DAC">
      <w:pPr>
        <w:ind w:left="643"/>
        <w:jc w:val="both"/>
        <w:rPr>
          <w:b/>
        </w:rPr>
      </w:pPr>
    </w:p>
    <w:p w:rsidR="00C25DAC" w:rsidRDefault="004913A3">
      <w:pPr>
        <w:jc w:val="both"/>
      </w:pPr>
      <w:r>
        <w:t xml:space="preserve">           L’amélioration du DPREC -notamment sur la retraite de réversion et sur la </w:t>
      </w:r>
    </w:p>
    <w:p w:rsidR="00C25DAC" w:rsidRDefault="004913A3">
      <w:pPr>
        <w:jc w:val="both"/>
      </w:pPr>
      <w:r>
        <w:t xml:space="preserve">           rédaction des clauses en matière d’assurance vie – a été différée compte tenu du</w:t>
      </w:r>
    </w:p>
    <w:p w:rsidR="00C25DAC" w:rsidRDefault="004913A3">
      <w:pPr>
        <w:jc w:val="both"/>
      </w:pPr>
      <w:r>
        <w:t xml:space="preserve">           programme chargé de Jean-Yves MENUT sur cette dernière période.</w:t>
      </w:r>
    </w:p>
    <w:p w:rsidR="00C25DAC" w:rsidRDefault="00C25DAC">
      <w:pPr>
        <w:ind w:left="643"/>
        <w:jc w:val="both"/>
      </w:pPr>
    </w:p>
    <w:p w:rsidR="00C25DAC" w:rsidRDefault="004913A3">
      <w:pPr>
        <w:ind w:left="643"/>
        <w:jc w:val="both"/>
      </w:pPr>
      <w:r>
        <w:t>Je</w:t>
      </w:r>
      <w:r>
        <w:t xml:space="preserve">an-Yves MENUT est toujours disponible pour faire des animations  au plus près des adhérents ; (la rencontre à Lyon a rassemblé 24 participants, Grenoble 12-dont 6 actifs et 6 retraités- Chambéry en décembre à ce jour </w:t>
      </w:r>
      <w:r>
        <w:rPr>
          <w:color w:val="00B050"/>
        </w:rPr>
        <w:t>24</w:t>
      </w:r>
      <w:r>
        <w:t xml:space="preserve"> participants sont inscrits, en 2019 </w:t>
      </w:r>
      <w:r>
        <w:t>Saint Etienne). A ce jour, peu de remontées sur l’utilisation par les adhérents.</w:t>
      </w:r>
    </w:p>
    <w:p w:rsidR="00C25DAC" w:rsidRDefault="00C25DAC">
      <w:pPr>
        <w:ind w:left="643"/>
        <w:jc w:val="both"/>
      </w:pPr>
    </w:p>
    <w:p w:rsidR="00C25DAC" w:rsidRDefault="004913A3">
      <w:pPr>
        <w:ind w:left="643"/>
        <w:jc w:val="both"/>
      </w:pPr>
      <w:r>
        <w:t xml:space="preserve">Quelques jours avant la rencontre, le DPREC est envoyé aux inscrits. </w:t>
      </w:r>
    </w:p>
    <w:p w:rsidR="00C25DAC" w:rsidRDefault="00C25DAC">
      <w:pPr>
        <w:ind w:left="643"/>
        <w:jc w:val="both"/>
      </w:pPr>
    </w:p>
    <w:p w:rsidR="00C25DAC" w:rsidRDefault="00C25DAC">
      <w:pPr>
        <w:ind w:left="643"/>
        <w:jc w:val="both"/>
      </w:pPr>
    </w:p>
    <w:p w:rsidR="00C25DAC" w:rsidRDefault="004913A3">
      <w:pPr>
        <w:numPr>
          <w:ilvl w:val="0"/>
          <w:numId w:val="2"/>
        </w:numPr>
        <w:jc w:val="both"/>
        <w:rPr>
          <w:b/>
        </w:rPr>
      </w:pPr>
      <w:r>
        <w:rPr>
          <w:b/>
        </w:rPr>
        <w:t>Compte rendu de la commission « Ecoutes confrères » (Bernard Unal)</w:t>
      </w:r>
    </w:p>
    <w:p w:rsidR="00C25DAC" w:rsidRDefault="00C25DAC">
      <w:pPr>
        <w:ind w:left="643"/>
        <w:jc w:val="both"/>
        <w:rPr>
          <w:b/>
        </w:rPr>
      </w:pPr>
    </w:p>
    <w:p w:rsidR="00C25DAC" w:rsidRDefault="004913A3">
      <w:pPr>
        <w:ind w:left="643"/>
        <w:jc w:val="both"/>
      </w:pPr>
      <w:r>
        <w:t>Peu d’informations nouvelles</w:t>
      </w:r>
    </w:p>
    <w:p w:rsidR="00C25DAC" w:rsidRDefault="00C25DAC">
      <w:pPr>
        <w:ind w:left="643"/>
        <w:jc w:val="both"/>
      </w:pPr>
    </w:p>
    <w:p w:rsidR="00C25DAC" w:rsidRDefault="004913A3">
      <w:pPr>
        <w:ind w:left="643"/>
        <w:jc w:val="both"/>
      </w:pPr>
      <w:r>
        <w:t xml:space="preserve">Les </w:t>
      </w:r>
      <w:r>
        <w:t>4 dossiers prévus seront enfin présentés à la prochaine commission.</w:t>
      </w:r>
    </w:p>
    <w:p w:rsidR="00C25DAC" w:rsidRDefault="00C25DAC">
      <w:pPr>
        <w:ind w:left="643"/>
        <w:jc w:val="both"/>
      </w:pPr>
    </w:p>
    <w:p w:rsidR="00C25DAC" w:rsidRDefault="004913A3">
      <w:pPr>
        <w:ind w:left="643"/>
        <w:jc w:val="both"/>
      </w:pPr>
      <w:r>
        <w:t>Une demande d’assistance a été transmise à Bernard AUDRAS, demande en cours de traitement.</w:t>
      </w:r>
    </w:p>
    <w:p w:rsidR="00C25DAC" w:rsidRDefault="00C25DAC">
      <w:pPr>
        <w:ind w:left="643"/>
        <w:jc w:val="both"/>
      </w:pPr>
    </w:p>
    <w:p w:rsidR="00C25DAC" w:rsidRDefault="004913A3">
      <w:pPr>
        <w:ind w:left="643"/>
        <w:jc w:val="both"/>
      </w:pPr>
      <w:r>
        <w:t>Jean-Luc CHEVRY et Alain ROLLAND souhaitent être informés en cas de difficultés avec  la commis</w:t>
      </w:r>
      <w:r>
        <w:t>sion sociale.</w:t>
      </w:r>
    </w:p>
    <w:p w:rsidR="00C25DAC" w:rsidRDefault="00C25DAC">
      <w:pPr>
        <w:ind w:left="643"/>
        <w:jc w:val="both"/>
      </w:pPr>
    </w:p>
    <w:p w:rsidR="00C25DAC" w:rsidRDefault="004913A3">
      <w:pPr>
        <w:numPr>
          <w:ilvl w:val="0"/>
          <w:numId w:val="2"/>
        </w:numPr>
        <w:jc w:val="both"/>
        <w:rPr>
          <w:b/>
        </w:rPr>
      </w:pPr>
      <w:r>
        <w:rPr>
          <w:b/>
        </w:rPr>
        <w:t>CAVEC Actualités  (Alain ROLLAND)</w:t>
      </w:r>
    </w:p>
    <w:p w:rsidR="00C25DAC" w:rsidRDefault="00C25DAC">
      <w:pPr>
        <w:ind w:left="643"/>
        <w:jc w:val="both"/>
        <w:rPr>
          <w:b/>
        </w:rPr>
      </w:pPr>
    </w:p>
    <w:p w:rsidR="00C25DAC" w:rsidRDefault="004913A3">
      <w:pPr>
        <w:ind w:left="643"/>
        <w:jc w:val="both"/>
      </w:pPr>
      <w:r>
        <w:t>La phase de consultation sur la réforme des retraites (phase 1) est terminée. Elle s’est déroulée dans de bonnes conditions. Cependant, beaucoup de questions subsistent sur lesquelles il n’y a pas eu de rép</w:t>
      </w:r>
      <w:r>
        <w:t>onse, lesquelles devraient être données au cours de la phase 2 qui devrait se dérouler très lentement compte tenu de la masse de sujets compliqués serait.</w:t>
      </w:r>
    </w:p>
    <w:p w:rsidR="00C25DAC" w:rsidRDefault="00C25DAC">
      <w:pPr>
        <w:ind w:left="643"/>
        <w:jc w:val="both"/>
      </w:pPr>
    </w:p>
    <w:p w:rsidR="00C25DAC" w:rsidRDefault="004913A3">
      <w:pPr>
        <w:ind w:left="643"/>
        <w:jc w:val="both"/>
      </w:pPr>
      <w:r>
        <w:t>Quelques avancées sont à évoquer :</w:t>
      </w:r>
    </w:p>
    <w:p w:rsidR="00C25DAC" w:rsidRDefault="004913A3">
      <w:pPr>
        <w:pStyle w:val="Paragraphedeliste"/>
        <w:numPr>
          <w:ilvl w:val="0"/>
          <w:numId w:val="3"/>
        </w:numPr>
        <w:jc w:val="both"/>
      </w:pPr>
      <w:r>
        <w:t>La 1</w:t>
      </w:r>
      <w:r>
        <w:rPr>
          <w:vertAlign w:val="superscript"/>
        </w:rPr>
        <w:t>ère</w:t>
      </w:r>
      <w:r>
        <w:t xml:space="preserve"> génération concernée celle qui est née en 1963 </w:t>
      </w:r>
      <w:r>
        <w:t xml:space="preserve">(application en </w:t>
      </w:r>
      <w:r>
        <w:rPr>
          <w:b/>
        </w:rPr>
        <w:t>2025)</w:t>
      </w:r>
      <w:r>
        <w:t xml:space="preserve"> et une mise en place sur 10 ans (centralisation des informations).</w:t>
      </w:r>
    </w:p>
    <w:p w:rsidR="00C25DAC" w:rsidRDefault="004913A3">
      <w:pPr>
        <w:pStyle w:val="Paragraphedeliste"/>
        <w:numPr>
          <w:ilvl w:val="0"/>
          <w:numId w:val="3"/>
        </w:numPr>
        <w:jc w:val="both"/>
      </w:pPr>
      <w:r>
        <w:t>Le principe des spécificités a été admis, ainsi les indépendants bénéficieront d’un régime spécifique au niveau des cotisations (moins de cotisations)</w:t>
      </w:r>
    </w:p>
    <w:p w:rsidR="00C25DAC" w:rsidRDefault="004913A3">
      <w:pPr>
        <w:pStyle w:val="Paragraphedeliste"/>
        <w:numPr>
          <w:ilvl w:val="0"/>
          <w:numId w:val="3"/>
        </w:numPr>
        <w:jc w:val="both"/>
      </w:pPr>
      <w:r>
        <w:t>Objectif d’un ta</w:t>
      </w:r>
      <w:r>
        <w:t xml:space="preserve">ux de rendement des retraites de 5 % en </w:t>
      </w:r>
      <w:r>
        <w:rPr>
          <w:b/>
        </w:rPr>
        <w:t>2035</w:t>
      </w:r>
      <w:r>
        <w:t>. (pour mémoire en 2018, le taux de rendement de la CAVEC s’établit à 8.71 %)</w:t>
      </w:r>
    </w:p>
    <w:p w:rsidR="00C25DAC" w:rsidRDefault="00C25DAC">
      <w:pPr>
        <w:ind w:left="643"/>
        <w:jc w:val="both"/>
      </w:pPr>
    </w:p>
    <w:p w:rsidR="00C25DAC" w:rsidRDefault="004913A3">
      <w:pPr>
        <w:ind w:left="643"/>
        <w:jc w:val="both"/>
      </w:pPr>
      <w:r>
        <w:t>D’autres sujets compliqués   n’ont  pas été abordés, citons :</w:t>
      </w:r>
    </w:p>
    <w:p w:rsidR="00C25DAC" w:rsidRDefault="004913A3">
      <w:pPr>
        <w:pStyle w:val="Paragraphedeliste"/>
        <w:numPr>
          <w:ilvl w:val="0"/>
          <w:numId w:val="3"/>
        </w:numPr>
        <w:jc w:val="both"/>
      </w:pPr>
      <w:r>
        <w:t>Le devenir des réserves des caisses de retraite, (ne devraient-elles pa</w:t>
      </w:r>
      <w:r>
        <w:t>s bénéficier aux retraités actuels ?)</w:t>
      </w:r>
    </w:p>
    <w:p w:rsidR="00C25DAC" w:rsidRDefault="004913A3">
      <w:pPr>
        <w:pStyle w:val="Paragraphedeliste"/>
        <w:numPr>
          <w:ilvl w:val="0"/>
          <w:numId w:val="3"/>
        </w:numPr>
        <w:jc w:val="both"/>
      </w:pPr>
      <w:r>
        <w:t>L’augmentation prévisible des cotisations et la baisse des retraites</w:t>
      </w:r>
    </w:p>
    <w:p w:rsidR="00C25DAC" w:rsidRDefault="004913A3">
      <w:pPr>
        <w:pStyle w:val="Paragraphedeliste"/>
        <w:numPr>
          <w:ilvl w:val="0"/>
          <w:numId w:val="3"/>
        </w:numPr>
        <w:jc w:val="both"/>
      </w:pPr>
      <w:r>
        <w:t>Qui va piloter le régime ?</w:t>
      </w:r>
    </w:p>
    <w:p w:rsidR="00C25DAC" w:rsidRDefault="004913A3">
      <w:pPr>
        <w:pStyle w:val="Paragraphedeliste"/>
        <w:numPr>
          <w:ilvl w:val="0"/>
          <w:numId w:val="3"/>
        </w:numPr>
        <w:jc w:val="both"/>
      </w:pPr>
      <w:r>
        <w:lastRenderedPageBreak/>
        <w:t>Comment sera indexée la valeur du point ?</w:t>
      </w:r>
    </w:p>
    <w:p w:rsidR="00C25DAC" w:rsidRDefault="004913A3">
      <w:pPr>
        <w:pStyle w:val="Paragraphedeliste"/>
        <w:numPr>
          <w:ilvl w:val="0"/>
          <w:numId w:val="3"/>
        </w:numPr>
        <w:jc w:val="both"/>
      </w:pPr>
      <w:r>
        <w:t>La clarification des pensions de réversion.</w:t>
      </w:r>
    </w:p>
    <w:p w:rsidR="00C25DAC" w:rsidRDefault="004913A3">
      <w:pPr>
        <w:pStyle w:val="Paragraphedeliste"/>
        <w:numPr>
          <w:ilvl w:val="0"/>
          <w:numId w:val="3"/>
        </w:numPr>
        <w:jc w:val="both"/>
      </w:pPr>
      <w:r>
        <w:t>…….</w:t>
      </w:r>
    </w:p>
    <w:p w:rsidR="00C25DAC" w:rsidRDefault="004913A3">
      <w:pPr>
        <w:ind w:left="643"/>
        <w:jc w:val="both"/>
      </w:pPr>
      <w:r>
        <w:t>Le recours contre le décret trai</w:t>
      </w:r>
      <w:r>
        <w:t xml:space="preserve">tant de la gestion des réserves des caisses des professions libérales est toujours en instance. Cependant, le rapporteur a rédigé son rapport  et considère que le décret est </w:t>
      </w:r>
      <w:r>
        <w:rPr>
          <w:b/>
        </w:rPr>
        <w:t>valable sauf deux aspects (la prise en compte dans le délai d’application des spéc</w:t>
      </w:r>
      <w:r>
        <w:rPr>
          <w:b/>
        </w:rPr>
        <w:t>ificités des caisses et la gestion en cas de résultat technique négatif)</w:t>
      </w:r>
      <w:r>
        <w:t>. Le Conseil d’Etat pourrait suivre les conclusions du rapporteur.</w:t>
      </w:r>
    </w:p>
    <w:p w:rsidR="00C25DAC" w:rsidRDefault="00C25DAC">
      <w:pPr>
        <w:ind w:left="643"/>
        <w:jc w:val="both"/>
      </w:pPr>
    </w:p>
    <w:p w:rsidR="00C25DAC" w:rsidRDefault="004913A3">
      <w:pPr>
        <w:ind w:left="643"/>
        <w:jc w:val="both"/>
      </w:pPr>
      <w:r>
        <w:t>La CAVEC fête ses 70 ans en 2019, ce qui va se traduire par une augmentation des frais de fonctionnement, frais parm</w:t>
      </w:r>
      <w:r>
        <w:t>i les plus élevés des caisses de retraite ; (</w:t>
      </w:r>
      <w:r>
        <w:rPr>
          <w:b/>
        </w:rPr>
        <w:t>amortissements</w:t>
      </w:r>
      <w:r>
        <w:t xml:space="preserve"> et, recours à des ETP pour gérer les retards de recouvrement de cotisations, barre haute des prestations…..).</w:t>
      </w:r>
    </w:p>
    <w:p w:rsidR="00C25DAC" w:rsidRDefault="00C25DAC">
      <w:pPr>
        <w:jc w:val="both"/>
      </w:pPr>
    </w:p>
    <w:p w:rsidR="00C25DAC" w:rsidRDefault="004913A3">
      <w:pPr>
        <w:jc w:val="both"/>
      </w:pPr>
      <w:r>
        <w:t xml:space="preserve">          </w:t>
      </w:r>
    </w:p>
    <w:p w:rsidR="00C25DAC" w:rsidRDefault="004913A3">
      <w:pPr>
        <w:numPr>
          <w:ilvl w:val="0"/>
          <w:numId w:val="2"/>
        </w:numPr>
        <w:jc w:val="both"/>
        <w:rPr>
          <w:b/>
        </w:rPr>
      </w:pPr>
      <w:r>
        <w:rPr>
          <w:b/>
        </w:rPr>
        <w:t>Compte rendu du coaching  (Alain ROLLAND)</w:t>
      </w:r>
    </w:p>
    <w:p w:rsidR="00C25DAC" w:rsidRDefault="00C25DAC">
      <w:pPr>
        <w:ind w:left="643"/>
        <w:jc w:val="both"/>
        <w:rPr>
          <w:b/>
        </w:rPr>
      </w:pPr>
    </w:p>
    <w:p w:rsidR="00C25DAC" w:rsidRDefault="004913A3">
      <w:pPr>
        <w:ind w:left="643"/>
        <w:jc w:val="both"/>
      </w:pPr>
      <w:r>
        <w:t xml:space="preserve">Les statistiques 2018 seront à </w:t>
      </w:r>
      <w:r>
        <w:t>communiquer prochainement. En tendance, elles sont en légère progression.</w:t>
      </w:r>
    </w:p>
    <w:p w:rsidR="00C25DAC" w:rsidRDefault="00C25DAC">
      <w:pPr>
        <w:ind w:left="643"/>
        <w:jc w:val="both"/>
      </w:pPr>
    </w:p>
    <w:p w:rsidR="00C25DAC" w:rsidRDefault="004913A3">
      <w:pPr>
        <w:ind w:left="643"/>
        <w:jc w:val="both"/>
      </w:pPr>
      <w:r>
        <w:t>Le guide du coaching est à diffuser aux coachs et aux mémorialistes pour la saison prochaine. Les observations sur ce guide seront les bienvenues.</w:t>
      </w:r>
    </w:p>
    <w:p w:rsidR="00C25DAC" w:rsidRDefault="00C25DAC">
      <w:pPr>
        <w:ind w:left="643"/>
        <w:jc w:val="both"/>
      </w:pPr>
    </w:p>
    <w:p w:rsidR="00C25DAC" w:rsidRDefault="004913A3">
      <w:pPr>
        <w:ind w:left="643"/>
        <w:jc w:val="both"/>
      </w:pPr>
      <w:r>
        <w:t xml:space="preserve">Certains </w:t>
      </w:r>
      <w:r>
        <w:t>mémorialistes rencontrent toujours des difficultés lors de la soutenance.</w:t>
      </w:r>
    </w:p>
    <w:p w:rsidR="00C25DAC" w:rsidRDefault="004913A3">
      <w:pPr>
        <w:ind w:left="643"/>
        <w:jc w:val="both"/>
      </w:pPr>
      <w:r>
        <w:t xml:space="preserve">Alain Rolland souhaite que les candidats fassent remonter les difficultés via les coachs afin d’alerter les instances responsables </w:t>
      </w:r>
      <w:r>
        <w:rPr>
          <w:b/>
        </w:rPr>
        <w:t>et que chaque région lui remonte les cas</w:t>
      </w:r>
      <w:r>
        <w:t>.  La feuil</w:t>
      </w:r>
      <w:r>
        <w:t>le de compte rendu de soutenance remplie par le candidat est un bon outil à utiliser.</w:t>
      </w:r>
    </w:p>
    <w:p w:rsidR="00C25DAC" w:rsidRDefault="00C25DAC">
      <w:pPr>
        <w:ind w:left="643"/>
        <w:jc w:val="both"/>
      </w:pPr>
    </w:p>
    <w:p w:rsidR="00C25DAC" w:rsidRDefault="004913A3">
      <w:pPr>
        <w:ind w:left="643"/>
        <w:jc w:val="both"/>
      </w:pPr>
      <w:r>
        <w:t>Pour accompagner au mieux les candidats   pour la soutenance le coach peut suggère au candidat de préparer un diaporama de présentation de son mémoire.</w:t>
      </w:r>
    </w:p>
    <w:p w:rsidR="00C25DAC" w:rsidRDefault="00C25DAC">
      <w:pPr>
        <w:ind w:left="643"/>
        <w:jc w:val="both"/>
      </w:pPr>
    </w:p>
    <w:p w:rsidR="00C25DAC" w:rsidRDefault="00C25DAC">
      <w:pPr>
        <w:jc w:val="both"/>
      </w:pPr>
    </w:p>
    <w:p w:rsidR="00C25DAC" w:rsidRDefault="004913A3">
      <w:pPr>
        <w:numPr>
          <w:ilvl w:val="0"/>
          <w:numId w:val="2"/>
        </w:numPr>
        <w:jc w:val="both"/>
      </w:pPr>
      <w:r>
        <w:rPr>
          <w:b/>
        </w:rPr>
        <w:t>Calendrier 2019 des Conseils d’Administration</w:t>
      </w:r>
    </w:p>
    <w:p w:rsidR="00C25DAC" w:rsidRDefault="00C25DAC">
      <w:pPr>
        <w:ind w:left="643"/>
        <w:jc w:val="both"/>
        <w:rPr>
          <w:b/>
        </w:rPr>
      </w:pPr>
    </w:p>
    <w:p w:rsidR="00C25DAC" w:rsidRDefault="004913A3">
      <w:pPr>
        <w:ind w:left="643"/>
        <w:jc w:val="both"/>
      </w:pPr>
      <w:r>
        <w:t>Les dates retenues sont les suivantes :</w:t>
      </w:r>
    </w:p>
    <w:p w:rsidR="00C25DAC" w:rsidRDefault="004913A3">
      <w:pPr>
        <w:pStyle w:val="Paragraphedeliste"/>
        <w:numPr>
          <w:ilvl w:val="0"/>
          <w:numId w:val="3"/>
        </w:numPr>
        <w:jc w:val="both"/>
      </w:pPr>
      <w:r>
        <w:t>Mardi 5 février 2019</w:t>
      </w:r>
    </w:p>
    <w:p w:rsidR="00C25DAC" w:rsidRDefault="004913A3">
      <w:pPr>
        <w:pStyle w:val="Paragraphedeliste"/>
        <w:numPr>
          <w:ilvl w:val="0"/>
          <w:numId w:val="3"/>
        </w:numPr>
        <w:jc w:val="both"/>
      </w:pPr>
      <w:r>
        <w:t>Jeudi 4 avril 2019</w:t>
      </w:r>
    </w:p>
    <w:p w:rsidR="00C25DAC" w:rsidRDefault="004913A3">
      <w:pPr>
        <w:pStyle w:val="Paragraphedeliste"/>
        <w:numPr>
          <w:ilvl w:val="0"/>
          <w:numId w:val="3"/>
        </w:numPr>
        <w:jc w:val="both"/>
      </w:pPr>
      <w:r>
        <w:t>Mardi 17 septembre 2019</w:t>
      </w:r>
    </w:p>
    <w:p w:rsidR="00C25DAC" w:rsidRDefault="004913A3">
      <w:pPr>
        <w:pStyle w:val="Paragraphedeliste"/>
        <w:numPr>
          <w:ilvl w:val="0"/>
          <w:numId w:val="3"/>
        </w:numPr>
        <w:jc w:val="both"/>
      </w:pPr>
      <w:r>
        <w:t>Jeudi 21 novembre 2019</w:t>
      </w:r>
    </w:p>
    <w:p w:rsidR="00C25DAC" w:rsidRDefault="00C25DAC">
      <w:pPr>
        <w:ind w:left="643"/>
        <w:jc w:val="both"/>
      </w:pPr>
    </w:p>
    <w:p w:rsidR="00C25DAC" w:rsidRDefault="004913A3">
      <w:pPr>
        <w:numPr>
          <w:ilvl w:val="0"/>
          <w:numId w:val="2"/>
        </w:numPr>
        <w:jc w:val="both"/>
        <w:rPr>
          <w:b/>
        </w:rPr>
      </w:pPr>
      <w:r>
        <w:rPr>
          <w:b/>
        </w:rPr>
        <w:t>Point de trésorerie  - subventions  (Jean-Luc Chevry)</w:t>
      </w:r>
    </w:p>
    <w:p w:rsidR="00C25DAC" w:rsidRDefault="00C25DAC">
      <w:pPr>
        <w:ind w:left="643"/>
        <w:jc w:val="both"/>
        <w:rPr>
          <w:b/>
        </w:rPr>
      </w:pPr>
    </w:p>
    <w:p w:rsidR="00C25DAC" w:rsidRDefault="004913A3">
      <w:pPr>
        <w:ind w:left="643"/>
        <w:jc w:val="both"/>
        <w:rPr>
          <w:b/>
        </w:rPr>
      </w:pPr>
      <w:r>
        <w:rPr>
          <w:b/>
        </w:rPr>
        <w:t>Gestion de la période inte</w:t>
      </w:r>
      <w:r>
        <w:rPr>
          <w:b/>
        </w:rPr>
        <w:t>rcalaire liée au changement de trésorier</w:t>
      </w:r>
    </w:p>
    <w:p w:rsidR="00C25DAC" w:rsidRDefault="00C25DAC">
      <w:pPr>
        <w:ind w:left="643"/>
        <w:jc w:val="both"/>
        <w:rPr>
          <w:b/>
        </w:rPr>
      </w:pPr>
    </w:p>
    <w:p w:rsidR="00C25DAC" w:rsidRDefault="004913A3">
      <w:pPr>
        <w:pStyle w:val="Paragraphedeliste"/>
        <w:numPr>
          <w:ilvl w:val="0"/>
          <w:numId w:val="3"/>
        </w:numPr>
        <w:jc w:val="both"/>
      </w:pPr>
      <w:r>
        <w:t>Comptabilité jusqu’au 31 décembre 2018 : Jean-Luc CHEVRY</w:t>
      </w:r>
    </w:p>
    <w:p w:rsidR="00C25DAC" w:rsidRDefault="004913A3">
      <w:pPr>
        <w:pStyle w:val="Paragraphedeliste"/>
        <w:numPr>
          <w:ilvl w:val="0"/>
          <w:numId w:val="3"/>
        </w:numPr>
        <w:jc w:val="both"/>
      </w:pPr>
      <w:r>
        <w:t>Envoi des notes de frais jusqu’au 31 décembre 2018 à Jean-Luc CHEVRY</w:t>
      </w:r>
    </w:p>
    <w:p w:rsidR="00C25DAC" w:rsidRDefault="004913A3">
      <w:pPr>
        <w:pStyle w:val="Paragraphedeliste"/>
        <w:numPr>
          <w:ilvl w:val="0"/>
          <w:numId w:val="3"/>
        </w:numPr>
        <w:jc w:val="both"/>
      </w:pPr>
      <w:r>
        <w:lastRenderedPageBreak/>
        <w:t>Arrêté des comptes au 31 décembre 2018 : Jean-Luc CHEVRY et Thierry LEPRINCE</w:t>
      </w:r>
    </w:p>
    <w:p w:rsidR="00C25DAC" w:rsidRDefault="004913A3">
      <w:pPr>
        <w:pStyle w:val="Paragraphedeliste"/>
        <w:numPr>
          <w:ilvl w:val="0"/>
          <w:numId w:val="3"/>
        </w:numPr>
        <w:jc w:val="both"/>
      </w:pPr>
      <w:r>
        <w:t>Budget prév</w:t>
      </w:r>
      <w:r>
        <w:t>isionnel 2019 : Michèle RAHIER et Thierry LEPRINCE</w:t>
      </w:r>
    </w:p>
    <w:p w:rsidR="00C25DAC" w:rsidRDefault="00C25DAC">
      <w:pPr>
        <w:jc w:val="both"/>
      </w:pPr>
    </w:p>
    <w:p w:rsidR="00C25DAC" w:rsidRDefault="004913A3">
      <w:pPr>
        <w:ind w:left="643"/>
        <w:jc w:val="both"/>
      </w:pPr>
      <w:r>
        <w:t>Etat provisoire des comptes 2018</w:t>
      </w:r>
    </w:p>
    <w:p w:rsidR="00C25DAC" w:rsidRDefault="00C25DAC">
      <w:pPr>
        <w:ind w:left="643"/>
        <w:jc w:val="both"/>
      </w:pPr>
    </w:p>
    <w:p w:rsidR="00C25DAC" w:rsidRDefault="004913A3">
      <w:pPr>
        <w:pStyle w:val="Paragraphedeliste"/>
        <w:numPr>
          <w:ilvl w:val="0"/>
          <w:numId w:val="4"/>
        </w:numPr>
        <w:jc w:val="both"/>
      </w:pPr>
      <w:r>
        <w:t>Charges prévisionnelles :</w:t>
      </w:r>
    </w:p>
    <w:p w:rsidR="00C25DAC" w:rsidRDefault="004913A3">
      <w:pPr>
        <w:pStyle w:val="Paragraphedeliste"/>
        <w:numPr>
          <w:ilvl w:val="0"/>
          <w:numId w:val="3"/>
        </w:numPr>
        <w:jc w:val="both"/>
      </w:pPr>
      <w:r>
        <w:t>Dépenses engagées à ce jour        20 000 euros</w:t>
      </w:r>
    </w:p>
    <w:p w:rsidR="00C25DAC" w:rsidRDefault="004913A3">
      <w:pPr>
        <w:pStyle w:val="Paragraphedeliste"/>
        <w:numPr>
          <w:ilvl w:val="0"/>
          <w:numId w:val="3"/>
        </w:numPr>
        <w:jc w:val="both"/>
      </w:pPr>
      <w:r>
        <w:t>Frais de déplacement à venir          5 000 euros</w:t>
      </w:r>
    </w:p>
    <w:p w:rsidR="00C25DAC" w:rsidRDefault="004913A3">
      <w:pPr>
        <w:pStyle w:val="Paragraphedeliste"/>
        <w:ind w:left="1003"/>
        <w:jc w:val="both"/>
        <w:rPr>
          <w:b/>
        </w:rPr>
      </w:pPr>
      <w:r>
        <w:rPr>
          <w:b/>
        </w:rPr>
        <w:t xml:space="preserve">Soit un total de </w:t>
      </w:r>
      <w:r>
        <w:rPr>
          <w:b/>
        </w:rPr>
        <w:t xml:space="preserve">                              25 000 euros</w:t>
      </w:r>
    </w:p>
    <w:p w:rsidR="00C25DAC" w:rsidRDefault="00C25DAC">
      <w:pPr>
        <w:jc w:val="both"/>
      </w:pPr>
    </w:p>
    <w:p w:rsidR="00C25DAC" w:rsidRDefault="004913A3">
      <w:pPr>
        <w:pStyle w:val="Paragraphedeliste"/>
        <w:numPr>
          <w:ilvl w:val="0"/>
          <w:numId w:val="4"/>
        </w:numPr>
        <w:jc w:val="both"/>
      </w:pPr>
      <w:r>
        <w:t>Produits prévisionnels</w:t>
      </w:r>
    </w:p>
    <w:p w:rsidR="00C25DAC" w:rsidRDefault="004913A3">
      <w:pPr>
        <w:pStyle w:val="Paragraphedeliste"/>
        <w:numPr>
          <w:ilvl w:val="0"/>
          <w:numId w:val="3"/>
        </w:numPr>
        <w:jc w:val="both"/>
      </w:pPr>
      <w:r>
        <w:t>Subvention CAVEC                          5 000 euros</w:t>
      </w:r>
    </w:p>
    <w:p w:rsidR="00C25DAC" w:rsidRDefault="004913A3">
      <w:pPr>
        <w:pStyle w:val="Paragraphedeliste"/>
        <w:numPr>
          <w:ilvl w:val="0"/>
          <w:numId w:val="3"/>
        </w:numPr>
        <w:jc w:val="both"/>
      </w:pPr>
      <w:r>
        <w:t>Subvention Conseil Supérieur        14 000 euros</w:t>
      </w:r>
    </w:p>
    <w:p w:rsidR="00C25DAC" w:rsidRDefault="004913A3">
      <w:pPr>
        <w:pStyle w:val="Paragraphedeliste"/>
        <w:numPr>
          <w:ilvl w:val="0"/>
          <w:numId w:val="3"/>
        </w:numPr>
        <w:jc w:val="both"/>
      </w:pPr>
      <w:r>
        <w:t>Subvention Compagnie                     8 000 euros</w:t>
      </w:r>
    </w:p>
    <w:p w:rsidR="00C25DAC" w:rsidRDefault="004913A3">
      <w:pPr>
        <w:pStyle w:val="Paragraphedeliste"/>
        <w:numPr>
          <w:ilvl w:val="0"/>
          <w:numId w:val="3"/>
        </w:numPr>
        <w:jc w:val="both"/>
      </w:pPr>
      <w:r>
        <w:t xml:space="preserve">Cotisation des régions           </w:t>
      </w:r>
      <w:r>
        <w:t xml:space="preserve">            5 000 euros</w:t>
      </w:r>
    </w:p>
    <w:p w:rsidR="00C25DAC" w:rsidRDefault="004913A3">
      <w:pPr>
        <w:pStyle w:val="Paragraphedeliste"/>
        <w:ind w:left="1003"/>
        <w:jc w:val="both"/>
        <w:rPr>
          <w:b/>
        </w:rPr>
      </w:pPr>
      <w:r>
        <w:rPr>
          <w:b/>
        </w:rPr>
        <w:t>Soit un total de                                 32 000 euros</w:t>
      </w:r>
    </w:p>
    <w:p w:rsidR="00C25DAC" w:rsidRDefault="00C25DAC">
      <w:pPr>
        <w:jc w:val="both"/>
      </w:pPr>
    </w:p>
    <w:p w:rsidR="00C25DAC" w:rsidRDefault="004913A3">
      <w:pPr>
        <w:jc w:val="both"/>
      </w:pPr>
      <w:r>
        <w:t xml:space="preserve">            Trésorerie     environ                              65 000 euros</w:t>
      </w:r>
    </w:p>
    <w:p w:rsidR="00C25DAC" w:rsidRDefault="00C25DAC">
      <w:pPr>
        <w:jc w:val="both"/>
      </w:pPr>
    </w:p>
    <w:p w:rsidR="00C25DAC" w:rsidRDefault="004913A3">
      <w:pPr>
        <w:jc w:val="both"/>
      </w:pPr>
      <w:r>
        <w:t xml:space="preserve">            Principales charges</w:t>
      </w:r>
    </w:p>
    <w:p w:rsidR="00C25DAC" w:rsidRDefault="004913A3">
      <w:pPr>
        <w:pStyle w:val="Paragraphedeliste"/>
        <w:numPr>
          <w:ilvl w:val="0"/>
          <w:numId w:val="3"/>
        </w:numPr>
        <w:jc w:val="both"/>
      </w:pPr>
      <w:r>
        <w:t>Frais de communication                     3 000 euros</w:t>
      </w:r>
    </w:p>
    <w:p w:rsidR="00C25DAC" w:rsidRDefault="004913A3">
      <w:pPr>
        <w:pStyle w:val="Paragraphedeliste"/>
        <w:numPr>
          <w:ilvl w:val="0"/>
          <w:numId w:val="3"/>
        </w:numPr>
        <w:jc w:val="both"/>
      </w:pPr>
      <w:r>
        <w:t>Inde</w:t>
      </w:r>
      <w:r>
        <w:t>mnité présidence                          1 800 euros</w:t>
      </w:r>
    </w:p>
    <w:p w:rsidR="00C25DAC" w:rsidRDefault="004913A3">
      <w:pPr>
        <w:pStyle w:val="Paragraphedeliste"/>
        <w:numPr>
          <w:ilvl w:val="0"/>
          <w:numId w:val="3"/>
        </w:numPr>
        <w:jc w:val="both"/>
      </w:pPr>
      <w:r>
        <w:t>Cotisations                                              900 euros</w:t>
      </w:r>
    </w:p>
    <w:p w:rsidR="00C25DAC" w:rsidRDefault="004913A3">
      <w:pPr>
        <w:pStyle w:val="Paragraphedeliste"/>
        <w:numPr>
          <w:ilvl w:val="0"/>
          <w:numId w:val="3"/>
        </w:numPr>
        <w:jc w:val="both"/>
      </w:pPr>
      <w:r>
        <w:t>Frais de déplacement</w:t>
      </w:r>
    </w:p>
    <w:p w:rsidR="00C25DAC" w:rsidRDefault="004913A3">
      <w:pPr>
        <w:pStyle w:val="Paragraphedeliste"/>
        <w:ind w:left="1003"/>
        <w:jc w:val="both"/>
      </w:pPr>
      <w:r>
        <w:t>Ecoute confrères                 800</w:t>
      </w:r>
    </w:p>
    <w:p w:rsidR="00C25DAC" w:rsidRDefault="004913A3">
      <w:pPr>
        <w:pStyle w:val="Paragraphedeliste"/>
        <w:ind w:left="1003"/>
        <w:jc w:val="both"/>
      </w:pPr>
      <w:r>
        <w:t>Congrès IFEC                     400</w:t>
      </w:r>
    </w:p>
    <w:p w:rsidR="00C25DAC" w:rsidRDefault="004913A3">
      <w:pPr>
        <w:pStyle w:val="Paragraphedeliste"/>
        <w:ind w:left="1003"/>
        <w:jc w:val="both"/>
      </w:pPr>
      <w:r>
        <w:t>Congrès Ordre                 1 600</w:t>
      </w:r>
    </w:p>
    <w:p w:rsidR="00C25DAC" w:rsidRDefault="004913A3">
      <w:pPr>
        <w:pStyle w:val="Paragraphedeliste"/>
        <w:ind w:left="1003"/>
        <w:jc w:val="both"/>
      </w:pPr>
      <w:r>
        <w:t>Cong</w:t>
      </w:r>
      <w:r>
        <w:t>rès ECF Lyon          2 200</w:t>
      </w:r>
    </w:p>
    <w:p w:rsidR="00C25DAC" w:rsidRDefault="004913A3">
      <w:pPr>
        <w:pStyle w:val="Paragraphedeliste"/>
        <w:ind w:left="1003"/>
        <w:jc w:val="both"/>
      </w:pPr>
      <w:r>
        <w:t xml:space="preserve">CA  février    </w:t>
      </w:r>
      <w:r>
        <w:rPr>
          <w:b/>
        </w:rPr>
        <w:t xml:space="preserve">                   </w:t>
      </w:r>
      <w:r>
        <w:t xml:space="preserve">2 300 </w:t>
      </w:r>
    </w:p>
    <w:p w:rsidR="00C25DAC" w:rsidRDefault="004913A3">
      <w:pPr>
        <w:pStyle w:val="Paragraphedeliste"/>
        <w:ind w:left="1003"/>
        <w:jc w:val="both"/>
      </w:pPr>
      <w:r>
        <w:t>CA  avril                          4 400</w:t>
      </w:r>
      <w:r>
        <w:rPr>
          <w:b/>
        </w:rPr>
        <w:t xml:space="preserve">  </w:t>
      </w:r>
    </w:p>
    <w:p w:rsidR="00C25DAC" w:rsidRDefault="004913A3">
      <w:pPr>
        <w:pStyle w:val="Paragraphedeliste"/>
        <w:ind w:left="1003"/>
        <w:jc w:val="both"/>
      </w:pPr>
      <w:r>
        <w:t>CA septembre</w:t>
      </w:r>
      <w:r>
        <w:rPr>
          <w:b/>
        </w:rPr>
        <w:t xml:space="preserve">                  </w:t>
      </w:r>
      <w:r>
        <w:t>2 500</w:t>
      </w:r>
      <w:r>
        <w:rPr>
          <w:b/>
        </w:rPr>
        <w:t xml:space="preserve">                                     </w:t>
      </w:r>
    </w:p>
    <w:p w:rsidR="00C25DAC" w:rsidRDefault="00C25DAC">
      <w:pPr>
        <w:pStyle w:val="Paragraphedeliste"/>
        <w:ind w:left="1003"/>
        <w:jc w:val="both"/>
        <w:rPr>
          <w:b/>
        </w:rPr>
      </w:pPr>
    </w:p>
    <w:p w:rsidR="00C25DAC" w:rsidRDefault="004913A3">
      <w:pPr>
        <w:numPr>
          <w:ilvl w:val="0"/>
          <w:numId w:val="2"/>
        </w:numPr>
        <w:jc w:val="both"/>
        <w:rPr>
          <w:b/>
        </w:rPr>
      </w:pPr>
      <w:r>
        <w:rPr>
          <w:b/>
        </w:rPr>
        <w:t xml:space="preserve">Fixation de la cotisation de la Fédération  et des plafonds de </w:t>
      </w:r>
      <w:r>
        <w:rPr>
          <w:b/>
        </w:rPr>
        <w:t>remboursement de frais des administrateurs pour 2019</w:t>
      </w:r>
    </w:p>
    <w:p w:rsidR="00C25DAC" w:rsidRDefault="00C25DAC">
      <w:pPr>
        <w:jc w:val="both"/>
        <w:rPr>
          <w:b/>
        </w:rPr>
      </w:pPr>
    </w:p>
    <w:p w:rsidR="00C25DAC" w:rsidRDefault="004913A3">
      <w:pPr>
        <w:ind w:left="643"/>
        <w:jc w:val="both"/>
      </w:pPr>
      <w:r>
        <w:t>Cotisation de la fédération inchangée : 5 euros par adhérents</w:t>
      </w:r>
    </w:p>
    <w:p w:rsidR="00C25DAC" w:rsidRDefault="00C25DAC">
      <w:pPr>
        <w:ind w:left="643"/>
        <w:jc w:val="both"/>
        <w:rPr>
          <w:b/>
        </w:rPr>
      </w:pPr>
    </w:p>
    <w:p w:rsidR="00C25DAC" w:rsidRDefault="004913A3">
      <w:pPr>
        <w:ind w:left="643"/>
        <w:jc w:val="both"/>
      </w:pPr>
      <w:r>
        <w:t>Indemnités plafonnées à                                     2018                    2019</w:t>
      </w:r>
    </w:p>
    <w:p w:rsidR="00C25DAC" w:rsidRDefault="00C25DAC">
      <w:pPr>
        <w:ind w:left="643"/>
        <w:jc w:val="both"/>
      </w:pPr>
    </w:p>
    <w:p w:rsidR="00C25DAC" w:rsidRDefault="004913A3">
      <w:pPr>
        <w:ind w:left="643"/>
        <w:jc w:val="both"/>
      </w:pPr>
      <w:r>
        <w:t xml:space="preserve">Indemnités km </w:t>
      </w:r>
      <w:r>
        <w:t xml:space="preserve">                                            0.60 km                0.70 km</w:t>
      </w:r>
    </w:p>
    <w:p w:rsidR="00C25DAC" w:rsidRDefault="004913A3">
      <w:pPr>
        <w:ind w:left="643"/>
        <w:jc w:val="both"/>
      </w:pPr>
      <w:r>
        <w:t>Hôtel                                                            120 euros             140 euros</w:t>
      </w:r>
    </w:p>
    <w:p w:rsidR="00C25DAC" w:rsidRDefault="004913A3">
      <w:pPr>
        <w:ind w:left="643"/>
        <w:jc w:val="both"/>
      </w:pPr>
      <w:r>
        <w:t xml:space="preserve">Repas                                                              32 euros         </w:t>
      </w:r>
      <w:r>
        <w:t xml:space="preserve">     32 euros</w:t>
      </w:r>
    </w:p>
    <w:p w:rsidR="00C25DAC" w:rsidRDefault="004913A3">
      <w:pPr>
        <w:ind w:left="643"/>
        <w:jc w:val="both"/>
      </w:pPr>
      <w:r>
        <w:t>Présidence                                                   1800 euros         2400 euros</w:t>
      </w:r>
    </w:p>
    <w:p w:rsidR="00C25DAC" w:rsidRDefault="00C25DAC">
      <w:pPr>
        <w:ind w:left="643"/>
        <w:jc w:val="both"/>
      </w:pPr>
    </w:p>
    <w:p w:rsidR="00C25DAC" w:rsidRDefault="004913A3">
      <w:pPr>
        <w:ind w:left="643"/>
        <w:jc w:val="both"/>
      </w:pPr>
      <w:r>
        <w:t>Avion, SNCF, taxis                                        frais réels              frais réels</w:t>
      </w:r>
    </w:p>
    <w:p w:rsidR="00C25DAC" w:rsidRDefault="004913A3">
      <w:pPr>
        <w:ind w:left="643"/>
        <w:jc w:val="both"/>
      </w:pPr>
      <w:r>
        <w:t>(y compris carte sénior)</w:t>
      </w:r>
    </w:p>
    <w:p w:rsidR="00C25DAC" w:rsidRDefault="00C25DAC">
      <w:pPr>
        <w:pStyle w:val="Paragraphedeliste"/>
        <w:ind w:left="1003"/>
        <w:jc w:val="both"/>
        <w:rPr>
          <w:b/>
        </w:rPr>
      </w:pPr>
    </w:p>
    <w:p w:rsidR="00C25DAC" w:rsidRDefault="00C25DAC">
      <w:pPr>
        <w:jc w:val="both"/>
      </w:pPr>
    </w:p>
    <w:p w:rsidR="00C25DAC" w:rsidRDefault="004913A3">
      <w:pPr>
        <w:numPr>
          <w:ilvl w:val="0"/>
          <w:numId w:val="2"/>
        </w:numPr>
        <w:jc w:val="both"/>
      </w:pPr>
      <w:r>
        <w:lastRenderedPageBreak/>
        <w:t xml:space="preserve"> </w:t>
      </w:r>
      <w:r>
        <w:rPr>
          <w:b/>
        </w:rPr>
        <w:t>Questions diverses</w:t>
      </w:r>
    </w:p>
    <w:p w:rsidR="00C25DAC" w:rsidRDefault="00C25DAC">
      <w:pPr>
        <w:jc w:val="both"/>
        <w:rPr>
          <w:b/>
        </w:rPr>
      </w:pPr>
    </w:p>
    <w:p w:rsidR="00C25DAC" w:rsidRDefault="004913A3">
      <w:pPr>
        <w:ind w:left="643"/>
        <w:jc w:val="both"/>
      </w:pPr>
      <w:r>
        <w:t>Néant</w:t>
      </w:r>
    </w:p>
    <w:p w:rsidR="00C25DAC" w:rsidRDefault="00C25DAC">
      <w:pPr>
        <w:ind w:left="643"/>
        <w:jc w:val="both"/>
      </w:pPr>
    </w:p>
    <w:p w:rsidR="00C25DAC" w:rsidRDefault="00C25DAC">
      <w:pPr>
        <w:ind w:left="643"/>
        <w:jc w:val="both"/>
      </w:pPr>
    </w:p>
    <w:p w:rsidR="00C25DAC" w:rsidRDefault="00C25DAC">
      <w:pPr>
        <w:ind w:left="643"/>
        <w:jc w:val="both"/>
      </w:pPr>
    </w:p>
    <w:p w:rsidR="00C25DAC" w:rsidRDefault="00C25DAC">
      <w:pPr>
        <w:ind w:left="643"/>
        <w:jc w:val="both"/>
      </w:pPr>
    </w:p>
    <w:p w:rsidR="00C25DAC" w:rsidRDefault="00C25DAC">
      <w:pPr>
        <w:jc w:val="both"/>
      </w:pPr>
    </w:p>
    <w:p w:rsidR="00C25DAC" w:rsidRDefault="004913A3">
      <w:pPr>
        <w:jc w:val="both"/>
      </w:pPr>
      <w:r>
        <w:t xml:space="preserve">            </w:t>
      </w:r>
      <w:r>
        <w:rPr>
          <w:b/>
        </w:rPr>
        <w:t xml:space="preserve">Le prochain Conseil d’administration se tiendra le mardi 5 février 2019 à </w:t>
      </w:r>
    </w:p>
    <w:p w:rsidR="00C25DAC" w:rsidRDefault="004913A3">
      <w:pPr>
        <w:jc w:val="both"/>
      </w:pPr>
      <w:r>
        <w:rPr>
          <w:b/>
        </w:rPr>
        <w:t xml:space="preserve">            9h 30 au CSOEC au rez-de-chaussée salle 07</w:t>
      </w:r>
    </w:p>
    <w:p w:rsidR="00C25DAC" w:rsidRDefault="00C25DAC">
      <w:pPr>
        <w:jc w:val="both"/>
        <w:rPr>
          <w:b/>
        </w:rPr>
      </w:pPr>
    </w:p>
    <w:p w:rsidR="00C25DAC" w:rsidRDefault="004913A3">
      <w:pPr>
        <w:jc w:val="both"/>
      </w:pPr>
      <w:r>
        <w:rPr>
          <w:b/>
        </w:rPr>
        <w:t xml:space="preserve">            </w:t>
      </w:r>
      <w:r>
        <w:t>La réunion est close à 14 h</w:t>
      </w:r>
    </w:p>
    <w:p w:rsidR="00C25DAC" w:rsidRDefault="004913A3">
      <w:pPr>
        <w:jc w:val="both"/>
      </w:pPr>
      <w:r>
        <w:t xml:space="preserve"> </w:t>
      </w:r>
    </w:p>
    <w:p w:rsidR="00C25DAC" w:rsidRDefault="00C25DAC">
      <w:pPr>
        <w:jc w:val="both"/>
      </w:pPr>
    </w:p>
    <w:p w:rsidR="00C25DAC" w:rsidRDefault="004913A3">
      <w:pPr>
        <w:jc w:val="both"/>
      </w:pPr>
      <w:r>
        <w:t xml:space="preserve">            La Présidente </w:t>
      </w:r>
      <w:r>
        <w:t xml:space="preserve">                                                        La Secrétaire</w:t>
      </w:r>
    </w:p>
    <w:p w:rsidR="00C25DAC" w:rsidRDefault="00C25DAC">
      <w:pPr>
        <w:jc w:val="both"/>
      </w:pPr>
    </w:p>
    <w:p w:rsidR="00C25DAC" w:rsidRDefault="00C25DAC">
      <w:pPr>
        <w:jc w:val="both"/>
      </w:pPr>
    </w:p>
    <w:p w:rsidR="00C25DAC" w:rsidRDefault="00C25DAC">
      <w:pPr>
        <w:ind w:left="643"/>
        <w:jc w:val="both"/>
        <w:rPr>
          <w:b/>
        </w:rPr>
      </w:pPr>
    </w:p>
    <w:p w:rsidR="00C25DAC" w:rsidRDefault="00C25DAC">
      <w:pPr>
        <w:jc w:val="both"/>
      </w:pPr>
    </w:p>
    <w:p w:rsidR="00C25DAC" w:rsidRDefault="00C25DAC">
      <w:pPr>
        <w:ind w:left="643"/>
        <w:jc w:val="both"/>
      </w:pPr>
    </w:p>
    <w:p w:rsidR="00C25DAC" w:rsidRDefault="00C25DAC">
      <w:pPr>
        <w:ind w:left="643"/>
        <w:jc w:val="both"/>
      </w:pPr>
    </w:p>
    <w:p w:rsidR="00C25DAC" w:rsidRDefault="00C25DAC">
      <w:pPr>
        <w:jc w:val="both"/>
      </w:pPr>
    </w:p>
    <w:p w:rsidR="00C25DAC" w:rsidRDefault="004913A3">
      <w:pPr>
        <w:jc w:val="both"/>
        <w:rPr>
          <w:b/>
        </w:rPr>
      </w:pPr>
      <w:r>
        <w:rPr>
          <w:b/>
        </w:rPr>
        <w:t xml:space="preserve">            </w:t>
      </w:r>
    </w:p>
    <w:p w:rsidR="00C25DAC" w:rsidRDefault="00C25DAC">
      <w:pPr>
        <w:jc w:val="both"/>
      </w:pPr>
    </w:p>
    <w:p w:rsidR="00C25DAC" w:rsidRDefault="00C25DAC">
      <w:pPr>
        <w:jc w:val="both"/>
      </w:pPr>
    </w:p>
    <w:p w:rsidR="00C25DAC" w:rsidRDefault="004913A3">
      <w:pPr>
        <w:jc w:val="both"/>
      </w:pPr>
      <w:r>
        <w:t>.</w:t>
      </w:r>
    </w:p>
    <w:p w:rsidR="00C25DAC" w:rsidRDefault="00C25DAC">
      <w:pPr>
        <w:jc w:val="both"/>
        <w:rPr>
          <w:b/>
        </w:rPr>
      </w:pPr>
    </w:p>
    <w:p w:rsidR="00C25DAC" w:rsidRDefault="004913A3">
      <w:pPr>
        <w:ind w:left="644"/>
        <w:jc w:val="both"/>
      </w:pPr>
      <w:r>
        <w:t xml:space="preserve">        </w:t>
      </w:r>
    </w:p>
    <w:p w:rsidR="00C25DAC" w:rsidRDefault="00C25DAC">
      <w:pPr>
        <w:jc w:val="both"/>
      </w:pPr>
    </w:p>
    <w:p w:rsidR="00C25DAC" w:rsidRDefault="004913A3">
      <w:pPr>
        <w:jc w:val="both"/>
      </w:pPr>
      <w:r>
        <w:t xml:space="preserve">   </w:t>
      </w:r>
    </w:p>
    <w:p w:rsidR="00C25DAC" w:rsidRDefault="00C25DAC">
      <w:pPr>
        <w:jc w:val="both"/>
        <w:rPr>
          <w:b/>
        </w:rPr>
      </w:pPr>
    </w:p>
    <w:p w:rsidR="00C25DAC" w:rsidRDefault="00C25DAC">
      <w:pPr>
        <w:jc w:val="both"/>
      </w:pPr>
    </w:p>
    <w:p w:rsidR="00C25DAC" w:rsidRDefault="00C25DAC">
      <w:pPr>
        <w:jc w:val="both"/>
      </w:pPr>
    </w:p>
    <w:p w:rsidR="00C25DAC" w:rsidRDefault="00C25DAC">
      <w:pPr>
        <w:jc w:val="both"/>
      </w:pPr>
    </w:p>
    <w:p w:rsidR="00C25DAC" w:rsidRDefault="00C25DAC">
      <w:pPr>
        <w:jc w:val="both"/>
      </w:pPr>
    </w:p>
    <w:p w:rsidR="00C25DAC" w:rsidRDefault="00C25DAC">
      <w:pPr>
        <w:jc w:val="both"/>
      </w:pPr>
    </w:p>
    <w:p w:rsidR="00C25DAC" w:rsidRDefault="00C25DAC">
      <w:pPr>
        <w:jc w:val="both"/>
        <w:rPr>
          <w:b/>
        </w:rPr>
      </w:pPr>
    </w:p>
    <w:p w:rsidR="00C25DAC" w:rsidRDefault="00C25DAC">
      <w:pPr>
        <w:jc w:val="both"/>
      </w:pPr>
    </w:p>
    <w:p w:rsidR="00C25DAC" w:rsidRDefault="00C25DAC">
      <w:pPr>
        <w:jc w:val="both"/>
      </w:pPr>
    </w:p>
    <w:sectPr w:rsidR="00C25DAC">
      <w:footerReference w:type="default" r:id="rId7"/>
      <w:pgSz w:w="11906" w:h="16838"/>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4913A3">
      <w:r>
        <w:separator/>
      </w:r>
    </w:p>
  </w:endnote>
  <w:endnote w:type="continuationSeparator" w:id="0">
    <w:p w:rsidR="00000000" w:rsidRDefault="00491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NewRmn (IBM4029)">
    <w:altName w:val="Cambria"/>
    <w:charset w:val="00"/>
    <w:family w:val="roman"/>
    <w:pitch w:val="variable"/>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2800" w:rsidRDefault="004913A3">
    <w:pPr>
      <w:pStyle w:val="Pieddepage"/>
      <w:jc w:val="right"/>
    </w:pPr>
    <w:r>
      <w:fldChar w:fldCharType="begin"/>
    </w:r>
    <w:r>
      <w:instrText xml:space="preserve"> PAGE </w:instrText>
    </w:r>
    <w:r>
      <w:fldChar w:fldCharType="separate"/>
    </w:r>
    <w:r>
      <w:t>2</w:t>
    </w:r>
    <w:r>
      <w:fldChar w:fldCharType="end"/>
    </w:r>
  </w:p>
  <w:p w:rsidR="00AA2800" w:rsidRDefault="004913A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4913A3">
      <w:r>
        <w:rPr>
          <w:color w:val="000000"/>
        </w:rPr>
        <w:separator/>
      </w:r>
    </w:p>
  </w:footnote>
  <w:footnote w:type="continuationSeparator" w:id="0">
    <w:p w:rsidR="00000000" w:rsidRDefault="004913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D146D"/>
    <w:multiLevelType w:val="multilevel"/>
    <w:tmpl w:val="93C6BE6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6F4099F"/>
    <w:multiLevelType w:val="multilevel"/>
    <w:tmpl w:val="7CF66E04"/>
    <w:lvl w:ilvl="0">
      <w:numFmt w:val="bullet"/>
      <w:lvlText w:val="-"/>
      <w:lvlJc w:val="left"/>
      <w:pPr>
        <w:ind w:left="1003" w:hanging="360"/>
      </w:pPr>
      <w:rPr>
        <w:rFonts w:ascii="TmsNewRmn (IBM4029)" w:eastAsia="Times New Roman" w:hAnsi="TmsNewRmn (IBM4029)" w:cs="Times New Roman"/>
      </w:rPr>
    </w:lvl>
    <w:lvl w:ilvl="1">
      <w:numFmt w:val="bullet"/>
      <w:lvlText w:val="o"/>
      <w:lvlJc w:val="left"/>
      <w:pPr>
        <w:ind w:left="1723" w:hanging="360"/>
      </w:pPr>
      <w:rPr>
        <w:rFonts w:ascii="Courier New" w:hAnsi="Courier New" w:cs="Courier New"/>
      </w:rPr>
    </w:lvl>
    <w:lvl w:ilvl="2">
      <w:numFmt w:val="bullet"/>
      <w:lvlText w:val=""/>
      <w:lvlJc w:val="left"/>
      <w:pPr>
        <w:ind w:left="2443" w:hanging="360"/>
      </w:pPr>
      <w:rPr>
        <w:rFonts w:ascii="Wingdings" w:hAnsi="Wingdings"/>
      </w:rPr>
    </w:lvl>
    <w:lvl w:ilvl="3">
      <w:numFmt w:val="bullet"/>
      <w:lvlText w:val=""/>
      <w:lvlJc w:val="left"/>
      <w:pPr>
        <w:ind w:left="3163" w:hanging="360"/>
      </w:pPr>
      <w:rPr>
        <w:rFonts w:ascii="Symbol" w:hAnsi="Symbol"/>
      </w:rPr>
    </w:lvl>
    <w:lvl w:ilvl="4">
      <w:numFmt w:val="bullet"/>
      <w:lvlText w:val="o"/>
      <w:lvlJc w:val="left"/>
      <w:pPr>
        <w:ind w:left="3883" w:hanging="360"/>
      </w:pPr>
      <w:rPr>
        <w:rFonts w:ascii="Courier New" w:hAnsi="Courier New" w:cs="Courier New"/>
      </w:rPr>
    </w:lvl>
    <w:lvl w:ilvl="5">
      <w:numFmt w:val="bullet"/>
      <w:lvlText w:val=""/>
      <w:lvlJc w:val="left"/>
      <w:pPr>
        <w:ind w:left="4603" w:hanging="360"/>
      </w:pPr>
      <w:rPr>
        <w:rFonts w:ascii="Wingdings" w:hAnsi="Wingdings"/>
      </w:rPr>
    </w:lvl>
    <w:lvl w:ilvl="6">
      <w:numFmt w:val="bullet"/>
      <w:lvlText w:val=""/>
      <w:lvlJc w:val="left"/>
      <w:pPr>
        <w:ind w:left="5323" w:hanging="360"/>
      </w:pPr>
      <w:rPr>
        <w:rFonts w:ascii="Symbol" w:hAnsi="Symbol"/>
      </w:rPr>
    </w:lvl>
    <w:lvl w:ilvl="7">
      <w:numFmt w:val="bullet"/>
      <w:lvlText w:val="o"/>
      <w:lvlJc w:val="left"/>
      <w:pPr>
        <w:ind w:left="6043" w:hanging="360"/>
      </w:pPr>
      <w:rPr>
        <w:rFonts w:ascii="Courier New" w:hAnsi="Courier New" w:cs="Courier New"/>
      </w:rPr>
    </w:lvl>
    <w:lvl w:ilvl="8">
      <w:numFmt w:val="bullet"/>
      <w:lvlText w:val=""/>
      <w:lvlJc w:val="left"/>
      <w:pPr>
        <w:ind w:left="6763" w:hanging="360"/>
      </w:pPr>
      <w:rPr>
        <w:rFonts w:ascii="Wingdings" w:hAnsi="Wingdings"/>
      </w:rPr>
    </w:lvl>
  </w:abstractNum>
  <w:abstractNum w:abstractNumId="2" w15:restartNumberingAfterBreak="0">
    <w:nsid w:val="42DE762F"/>
    <w:multiLevelType w:val="multilevel"/>
    <w:tmpl w:val="73ECA63A"/>
    <w:lvl w:ilvl="0">
      <w:numFmt w:val="bullet"/>
      <w:lvlText w:val=""/>
      <w:lvlJc w:val="left"/>
      <w:pPr>
        <w:ind w:left="643"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66950F2"/>
    <w:multiLevelType w:val="multilevel"/>
    <w:tmpl w:val="4DAAE44E"/>
    <w:lvl w:ilvl="0">
      <w:start w:val="1"/>
      <w:numFmt w:val="decimal"/>
      <w:lvlText w:val="%1."/>
      <w:lvlJc w:val="left"/>
      <w:pPr>
        <w:ind w:left="1363" w:hanging="360"/>
      </w:pPr>
    </w:lvl>
    <w:lvl w:ilvl="1">
      <w:start w:val="1"/>
      <w:numFmt w:val="lowerLetter"/>
      <w:lvlText w:val="%2."/>
      <w:lvlJc w:val="left"/>
      <w:pPr>
        <w:ind w:left="2083" w:hanging="360"/>
      </w:pPr>
    </w:lvl>
    <w:lvl w:ilvl="2">
      <w:start w:val="1"/>
      <w:numFmt w:val="lowerRoman"/>
      <w:lvlText w:val="%3."/>
      <w:lvlJc w:val="right"/>
      <w:pPr>
        <w:ind w:left="2803" w:hanging="180"/>
      </w:pPr>
    </w:lvl>
    <w:lvl w:ilvl="3">
      <w:start w:val="1"/>
      <w:numFmt w:val="decimal"/>
      <w:lvlText w:val="%4."/>
      <w:lvlJc w:val="left"/>
      <w:pPr>
        <w:ind w:left="3523" w:hanging="360"/>
      </w:pPr>
    </w:lvl>
    <w:lvl w:ilvl="4">
      <w:start w:val="1"/>
      <w:numFmt w:val="lowerLetter"/>
      <w:lvlText w:val="%5."/>
      <w:lvlJc w:val="left"/>
      <w:pPr>
        <w:ind w:left="4243" w:hanging="360"/>
      </w:pPr>
    </w:lvl>
    <w:lvl w:ilvl="5">
      <w:start w:val="1"/>
      <w:numFmt w:val="lowerRoman"/>
      <w:lvlText w:val="%6."/>
      <w:lvlJc w:val="right"/>
      <w:pPr>
        <w:ind w:left="4963" w:hanging="180"/>
      </w:pPr>
    </w:lvl>
    <w:lvl w:ilvl="6">
      <w:start w:val="1"/>
      <w:numFmt w:val="decimal"/>
      <w:lvlText w:val="%7."/>
      <w:lvlJc w:val="left"/>
      <w:pPr>
        <w:ind w:left="5683" w:hanging="360"/>
      </w:pPr>
    </w:lvl>
    <w:lvl w:ilvl="7">
      <w:start w:val="1"/>
      <w:numFmt w:val="lowerLetter"/>
      <w:lvlText w:val="%8."/>
      <w:lvlJc w:val="left"/>
      <w:pPr>
        <w:ind w:left="6403" w:hanging="360"/>
      </w:pPr>
    </w:lvl>
    <w:lvl w:ilvl="8">
      <w:start w:val="1"/>
      <w:numFmt w:val="lowerRoman"/>
      <w:lvlText w:val="%9."/>
      <w:lvlJc w:val="right"/>
      <w:pPr>
        <w:ind w:left="7123"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C25DAC"/>
    <w:rsid w:val="004913A3"/>
    <w:rsid w:val="00C25DA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B31DC9-3F1B-4C66-8F00-111FA8D93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fr-FR" w:eastAsia="fr-FR"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msNewRmn (IBM4029)" w:eastAsia="Times New Roman" w:hAnsi="TmsNewRmn (IBM4029)"/>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rPr>
      <w:rFonts w:ascii="Tahoma" w:hAnsi="Tahoma" w:cs="Tahoma"/>
      <w:sz w:val="16"/>
      <w:szCs w:val="16"/>
    </w:rPr>
  </w:style>
  <w:style w:type="character" w:customStyle="1" w:styleId="TextedebullesCar">
    <w:name w:val="Texte de bulles Car"/>
    <w:rPr>
      <w:rFonts w:ascii="Times New Roman" w:hAnsi="Times New Roman" w:cs="Times New Roman"/>
      <w:sz w:val="2"/>
    </w:rPr>
  </w:style>
  <w:style w:type="character" w:styleId="Marquedecommentaire">
    <w:name w:val="annotation reference"/>
    <w:rPr>
      <w:sz w:val="16"/>
      <w:szCs w:val="16"/>
    </w:rPr>
  </w:style>
  <w:style w:type="paragraph" w:styleId="Commentaire">
    <w:name w:val="annotation text"/>
    <w:basedOn w:val="Normal"/>
    <w:rPr>
      <w:sz w:val="20"/>
    </w:rPr>
  </w:style>
  <w:style w:type="character" w:customStyle="1" w:styleId="CommentaireCar">
    <w:name w:val="Commentaire Car"/>
    <w:rPr>
      <w:rFonts w:ascii="TmsNewRmn (IBM4029)" w:eastAsia="Times New Roman" w:hAnsi="TmsNewRmn (IBM4029)"/>
    </w:rPr>
  </w:style>
  <w:style w:type="paragraph" w:styleId="Objetducommentaire">
    <w:name w:val="annotation subject"/>
    <w:basedOn w:val="Commentaire"/>
    <w:next w:val="Commentaire"/>
    <w:rPr>
      <w:b/>
      <w:bCs/>
    </w:rPr>
  </w:style>
  <w:style w:type="character" w:customStyle="1" w:styleId="ObjetducommentaireCar">
    <w:name w:val="Objet du commentaire Car"/>
    <w:rPr>
      <w:rFonts w:ascii="TmsNewRmn (IBM4029)" w:eastAsia="Times New Roman" w:hAnsi="TmsNewRmn (IBM4029)"/>
      <w:b/>
      <w:bCs/>
    </w:rPr>
  </w:style>
  <w:style w:type="paragraph" w:styleId="En-tte">
    <w:name w:val="header"/>
    <w:basedOn w:val="Normal"/>
    <w:pPr>
      <w:tabs>
        <w:tab w:val="center" w:pos="4536"/>
        <w:tab w:val="right" w:pos="9072"/>
      </w:tabs>
    </w:pPr>
  </w:style>
  <w:style w:type="character" w:customStyle="1" w:styleId="En-tteCar">
    <w:name w:val="En-tête Car"/>
    <w:rPr>
      <w:rFonts w:ascii="TmsNewRmn (IBM4029)" w:eastAsia="Times New Roman" w:hAnsi="TmsNewRmn (IBM4029)"/>
      <w:sz w:val="24"/>
    </w:rPr>
  </w:style>
  <w:style w:type="paragraph" w:styleId="Pieddepage">
    <w:name w:val="footer"/>
    <w:basedOn w:val="Normal"/>
    <w:pPr>
      <w:tabs>
        <w:tab w:val="center" w:pos="4536"/>
        <w:tab w:val="right" w:pos="9072"/>
      </w:tabs>
    </w:pPr>
  </w:style>
  <w:style w:type="character" w:customStyle="1" w:styleId="PieddepageCar">
    <w:name w:val="Pied de page Car"/>
    <w:rPr>
      <w:rFonts w:ascii="TmsNewRmn (IBM4029)" w:eastAsia="Times New Roman" w:hAnsi="TmsNewRmn (IBM4029)"/>
      <w:sz w:val="24"/>
    </w:rPr>
  </w:style>
  <w:style w:type="paragraph" w:styleId="Paragraphedeliste">
    <w:name w:val="List Paragraph"/>
    <w:basedOn w:val="Normal"/>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2261</Words>
  <Characters>12439</Characters>
  <Application>Microsoft Office Word</Application>
  <DocSecurity>4</DocSecurity>
  <Lines>103</Lines>
  <Paragraphs>29</Paragraphs>
  <ScaleCrop>false</ScaleCrop>
  <HeadingPairs>
    <vt:vector size="2" baseType="variant">
      <vt:variant>
        <vt:lpstr>Titre</vt:lpstr>
      </vt:variant>
      <vt:variant>
        <vt:i4>1</vt:i4>
      </vt:variant>
    </vt:vector>
  </HeadingPairs>
  <TitlesOfParts>
    <vt:vector size="1" baseType="lpstr">
      <vt:lpstr>Paris, le 18 octobre 2012</vt:lpstr>
    </vt:vector>
  </TitlesOfParts>
  <Company/>
  <LinksUpToDate>false</LinksUpToDate>
  <CharactersWithSpaces>14671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 le 18 octobre 2012</dc:title>
  <dc:creator>Nathalie Valtorta</dc:creator>
  <cp:lastModifiedBy>PAPYBARD 41</cp:lastModifiedBy>
  <cp:revision>2</cp:revision>
  <cp:lastPrinted>2018-12-04T10:48:00Z</cp:lastPrinted>
  <dcterms:created xsi:type="dcterms:W3CDTF">2019-04-12T07:34:00Z</dcterms:created>
  <dcterms:modified xsi:type="dcterms:W3CDTF">2019-04-12T07:34:00Z</dcterms:modified>
</cp:coreProperties>
</file>